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YC20250625-001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1、全程网评五钻高标酒店配置、阳朔2晚连住，畅游西街；
                <w:br/>
                2、全程高标特色餐：一餐豪华船自助、一餐簸箕宴，一餐社会餐；
                <w:br/>
                3、行程用车安排仿考斯特或升级2+1商务车；
                <w:br/>
                4、大漓江五星船、古东森林瀑布、夜游四湖、印象刘三姐、靖江王府...等王牌景点一网打尽；
                <w:br/>
                5、特别赠送：每位成人桂花伴手礼一份（万福广场市民超市领取）
                <w:br/>
                6、接送落地即走，无需等待（6人以下司兼导）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5A级景区《五星船豪华游轮》游览大漓江的全程风光，最佳美景！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
                <w:br/>
                4A级景区《世外桃源》，央视“康美之恋”拍摄地，与世无争的悠然意境
                <w:br/>
                《遇龙河双人漂》，夏日炎炎，与山水零距离，清凉好玩
                <w:br/>
                赏大型演出【桂林千古情】给我一小时，还您一千年
                <w:br/>
                独家增值服务：赠送价值175元/人的【夜景、水陆两栖游】=水路-乘船【夜游四湖】+陆路-日月双塔拍照，中心广场、正阳路步行街、街夜景3部曲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五星超豪华船游大漓江】（AAAAA级景区，游览时间约4小时左右）（如遇五星船不开船改成四星船包厢，退200元/人）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1、五星船码头，竹江-水东门 /水东门-杨堤 具体以水运中心通知为准）（温馨提示：由于漓江上五星船属于稀缺资源，如遇极端情况，旺季黄金周或节假日船票紧张时，或淡季不开船，五星船自动默认改为四星船包厢，费用现场退船票差价200元/人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景点：世外桃源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
                <w:br/>
                乘环保观光船夜游四湖美景，（我们是坐船，我们是夜游，夜景灯光才是灵魂，这样才正宗，提醒一下，门票好贵哟，价差不是一般的大！）,欣赏湖中灯光秀，荷塘梳妆，鱼鹰捕鱼。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二：陆路【徒步市中心观夜景】3部曲（游览约60分钟）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交通：大巴车
                <w:br/>
                景点：象鼻山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3、住宿：全程入住当地网评五钻酒店（未挂牌），（我社不提供自然单间，如出现单人由旅行社调整标间内加床或客人自行补足房差包房）
                <w:br/>
                桂林酒店：大公馆酒店或大瀑布或同级
                <w:br/>
                阳朔酒店：新西街国际、漓境度假酒店，世熙天悦酒店，碧莲江景大酒店，阳朔益田西街酒店或同级
                <w:br/>
                4、用餐：4早2正餐+1船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1、18岁以下无陪同的/孕妇/80岁以上暂无接待能力,敬请谅解!
                <w:br/>
                2、70岁以上老人，必须签订免责书、必须年轻亲属陪同方可出行。
                <w:br/>
                3、18周岁以下，如若按照成人操作，不占床房费不退，门票差价不退。
                <w:br/>
                4、16人精致小团，儿童不占名额。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2025-07-16T23:15:20+08:00</dcterms:created>
  <dcterms:modified xsi:type="dcterms:W3CDTF">2025-07-16T23:15:20+08:00</dcterms:modified>
</cp:coreProperties>
</file>

<file path=docProps/custom.xml><?xml version="1.0" encoding="utf-8"?>
<Properties xmlns="http://schemas.openxmlformats.org/officeDocument/2006/custom-properties" xmlns:vt="http://schemas.openxmlformats.org/officeDocument/2006/docPropsVTypes"/>
</file>