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【漫游梵净山】双飞6日游行程单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黄果树、荔波小七孔、梵净山、镇远古镇、西江苗寨、天河潭、朱砂古镇、夜郎洞双飞6日游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021746776315cO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乘坐大交通前往到达森林覆盖率31.6%的“森林之城”贵阳市；根据行程抵达时间接站入住酒店。
                <w:br/>
                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参观贵阳的文化地标——甲秀楼（自由活动），楼门两侧的长联讲述了贵州的历史变迁，瞻仰楼内陈列的贵州文化名人。游览为数不多的大型综合性城市公园之一——黔灵山公园（自由活动），公园以明山、秀水、幽林、古寺、圣泉、灵猴而闻名遐迩。
                <w:br/>
                温馨提示：当天导游会以短信或电话形式通知次日出行时间和注意事项，请保持手机畅通。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贵阳/龙里-荔波小七孔-西江千户苗寨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乘车（约4H）前往荔波，游览世界自然遗产地，国家级AAAAA景区，中国最美丽的地方【小七孔景区】（不含电瓶车40元/人，保险10元/人，必须消费敬请自理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不含鸳鸯湖游船30元/人，非必须消费项目，自愿消费）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
                <w:br/>
                之后乘车前往国家级AAAA景区【西江千户苗寨】（不含电瓶车20元/人，保险10元/人，必须消费敬请自理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西江-镇远古城-中南门古城游船赏夜景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（约3H）前往AAAAA景区【镇远古城】（不含电瓶车20元/人，必须消费敬请自理），镇远古城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城有一种宁静而致远的感觉，舞阳河蜿蜒穿城而过，如一条凝碧的玉带，叫人陶醉难忘。尤其每当夜晚来临，华灯初上，夜色下的镇远古城犹如画卷一般，缓缓的打开，一点点令人惊艳，画在夜里，夜在画中，五彩缤纷的灯光，映照在水中，为水面涂抹着绚丽的色彩，小桥流水，波澜不惊，伴随朦胧的夜色，清凉的夜风，漫步在古城小巷，忘却一切烦恼，令人心醉神怡，流连忘返。游览结束乘车前往酒店，后自由活动。
                <w:br/>
                之后乘车前往【铜仁中南门古城】，古城有着600多年的历史，地处铜仁城最繁华的地段，四面环山，三江交汇，山、水、城和谐共生，古城至今保存完好，城内古街、古巷、古城池、水码头、古井、古树、古四合院木屋俱存，有明清建筑103栋、保存完好的四合大院35个、古巷道11个、码头2个，青砖黛瓦，鳞次栉比，是铜仁规模最大、历史遗存最丰富的历史文化风貌区，是不可多得的城市发展实物档案。巷子里的青砖围墙，千与千寻的同款庭院点缀成了古城灯火阑珊的夜景，漫步于古城街道感受江风吹拂的惬意。【游船体验】（不含船票50元/人，费用敬请自理）夜暮降临，平平无奇的锦江在灯光的照耀下显得璀璨不凡，乘坐游船穿梭于锦江河上，将领略到铜仁特有的夜色魅力。灯光璀璨，倒映在水面上，与两岸的古色古香建筑交相辉映，仿佛步入了诗中的美色~
                <w:br/>
                游览结束后乘车前往酒店休息。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朱砂古镇-梵净山-安顺/贵阳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乘车（约1H）前往国家AAAA级旅游景区【万山国家矿山公园-朱砂古镇】（不含摆渡车20元/人，必须消费敬请自理），这里曾经是新中国规模最大的汞矿产地，汞的储量及产量曾居全国第一、亚洲第二、世界第三，享有"中国汞都"的美誉。在上世纪60年代，为中国偿还国外债务发挥了巨大作用，周恩来总理曾亲切地称它为“爱国汞”。2002年因矿源枯竭，进行了保护性关闭，大量珍贵历史遗迹保存下来；古镇原厂区遗留下来的老式建筑，还保留着上世纪50至70年代的场景，藏着人间的烟火气，仿佛述说着那个年代的历史故事；古镇是中国首个以山地工业文明为主题的矿山休闲怀旧小镇，是研究中国汞矿业史的珍贵实物资料，被誉为“中国汞矿业史的教科书”。走进矿洞遗址、汞矿工业遗产博物馆（逢周一、周二闭馆）、朱砂大观园，了解万山的历史和朱砂开采史。
                <w:br/>
                乘车约（2H）前往游览国家AAAAA级景区【梵净山】（不含电瓶车48元/人，往返索道140元/人，保险10元/人，必须消费敬请自理）（游览4H），登国家自然保护区，探访联合国“人与生物圈”保护网，穿越原始森林，观梵净山标志性景物——【蘑菇石】，自由拍照留恋。可根据自身情况选择攀登新金顶--【红云金顶】，海拔2336米，晨间红云瑞气常饶四周，因此而得名。山峰拔地而起，垂直高差达百米，上半部分一分为二，由天桥连接，两边各建一庙，一边供奉释迦佛，一边供奉弥勒佛。由此印证现代佛（释迦牟尼）向未来佛（弥勒佛）的交替，或攀登【老金顶】，海拔2493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温馨提示：梵净山如未成功进入景区退还门票100元/人，赔付300元/人，如更换其他景点正常补门票。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夜郎洞-黄果树大瀑布-贵阳/龙里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前往国家级4A景区【夜郎洞】--景区与黄果树瀑布、石头寨相邻，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第一层为水洞，二三层为旱洞。但见两岸岩溶形态各异，石柱、石钟乳、石笋密布，蔚为壮观。第二层旱洞由5个大庭组成，依次布满人形石钟乳和石花、石柱，灯光下交相辉映，五彩斑斓。神奇的是一丛丛怒放的石“灵芝”，枝繁叶茂，从茎部到叶尖闪闪发光，颇为奇特。第三层旱洞高大开阔，洞中石笋密密匝匝，仿佛进入了原始森林，舒适惬意。大量岩溶发育似树，树冠伸展，荫及面广，灯光下五彩斑斓，有置于天外天的感觉
                <w:br/>
                后前往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注意事项：如遇雨季暴雨景区涨水等不可抗力因素，景区内部分区域被淹没；景区发布关闭通知，导致无法游览，取消该段游览行程，景区套票无退费，敬请谅解。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早餐后，根据返程时间送机，结束愉快行程！
                <w:br/>
                在旅游期间，如游客发生任何问题，第一时间向微信管家反映，由管家客人协调解决。若客人接受了协调处理结果，视为客人同意按旅游约定履行自己的义务。在保证景点不减少、标准不变的情况下、旅行社有权调整行程景点游览先后顺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飞机：江苏-贵阳往返经济舱含税
                <w:br/>
                酒店：2钻版：精选4晚高性价比2钻酒店+1晚西江2钻特色客栈（免拼服务）
                <w:br/>
                      4钻版：精选4晚携程网评4钻酒店+1晚西江3钻特色客栈（免拼服务）
                <w:br/>
                用餐：5早4正餐，3正餐30元/人、长桌宴40元/人（用餐方式为10人/桌，保证10菜1汤，不足10人菜品减少，根据实际用餐人数酌情增加或减少菜量）
                <w:br/>
                交通：2钻版：2+2豪华旅游车； 4钻版：2+1陆地头等舱【保证每人1正座】
                <w:br/>
                导游：持证导游服务（接站为旅行社工作人员/接站司机，不是导游）
                <w:br/>
                保险：包含旅行社责任险，不含旅游意外保险（建议自行购买旅游意外险）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1.不含旅游意外保险（建议出团前自行购买旅游意外险）。
                <w:br/>
                2.不含所列景点首道门票。65 岁以下需要补景区大门票打包价格400元/人；
                <w:br/>
                3. 不含景区小交通448元/人（需游客自理）：
                <w:br/>
                （黄果树环保车50元/人保险10元/人；西江电瓶车20元/人保险10元/人；小七孔观光车40元/人保险10元/人；梵净山观光车48元/人索道140元/人保险10元/人；镇远电瓶车20元/人；朱砂古镇电瓶车20元/人；天河潭观光车20元/人；中南门古城游船50元/人游客必须自理）。
                <w:br/>
                4. 不含黄果树大扶梯往返50元/人单程30元/人，鸳鸯湖划船30元/人（游客自愿选择参加）。
                <w:br/>
                5. 交通延阻、罢工、天气、飞机、机器故障、航班取消或更改时间等不可抗力原因导致的额外费用。
                <w:br/>
                6.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4、请成人带好有效证件，儿童带好户口本；航班抵达前72小时以内取消合同的客人需收车位费400元/人，24小时以内取消合同的客人需收房损100元/人。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2025-05-15T14:58:43+08:00</dcterms:created>
  <dcterms:modified xsi:type="dcterms:W3CDTF">2025-05-15T14:58:43+08:00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