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VIP定制之旅—浙东小九寨 四明山 深度宁波 尊享三日游行程单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【团队】宁波三日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1.行程中如遇特殊情况，导游可调整行程游览顺序，但不会减少景点，请游客在当地配合导游工作，服从导游在游览行程内的安排，勿擅自行动。
                <w:br/>
                2.人力不可抗拒因素（自然灾害、交通状况、政府行为等）影响行程。我社有权对行程进行调整，尽力确保行程的顺利进行，实在导致无法按照约定的计划执行的，因变更而超出的费用由旅游者承担。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指定地点—宁波
                <w:br/>
              </w:t>
            </w:r>
          </w:p>
          <w:p>
            <w:pPr>
              <w:pStyle w:val="indent"/>
            </w:pPr>
            <w:r>
              <w:rPr>
                <w:rFonts w:ascii="微软雅黑" w:hAnsi="微软雅黑" w:eastAsia="微软雅黑" w:cs="微软雅黑"/>
                <w:color w:val="000000"/>
                <w:sz w:val="20"/>
                <w:szCs w:val="20"/>
              </w:rPr>
              <w:t xml:space="preserve">
                根据指定时间安排，前往连续10年上榜中国最具幸福感城市--宁波；
                <w:br/>
                午餐后打卡【东钱湖】（赠送游览，游览时间约1.5小时），是浙江省宁波市鄞州区境内的湖泊和风景名胜区，距宁波城东15公里，湖的东南背依青山，湖的西北紧依平原，是闽浙地质的一部分，系远古时期地质运动形成的天然潟湖。被郭沫若先生誉为“西湖风光，太湖气魄”。美丽的陶公堤似长虹卧波，把东钱湖分为南北两湖。钱堤烟波、陶公钓矶、清风香桂、澄湖明月、二灵掠影、霞屿锁岚、补陀洞天、山僧呼舶等湖心八景融湖山之美、人文之萃让人流连忘返。当然，行舟游舫也别有情趣。后参观游览【宁波市天一阁博物馆】（门票已含，游览时间约1.5小时），国家一级博物馆、5A级旅游景区，位于浙江省宁波市海曙区天一街10号。是一个以藏书文化为核心，集藏书的研究、保护、管理、陈列、社会教育、旅游观光于一体的专题性博物馆。占地面积约为34000平方米，分藏书文化区、园林休闲区、陈列展览区。宁波市天一阁博物馆藏品包括古籍、字画、碑帖、各种出土和传世的陶瓷器、铜器、玉器等和地方工艺精品。截至2019年，宁波市天一阁博物馆馆藏各类古籍近30万卷，其中以地方志、登科录等史料性书籍居多，其中珍椠善本8万余卷。截至2022年，馆藏文物58693件/套，珍贵文物3643件/套，年度观众总数320530人。晚上根据时间安排前往宁波历史文化特色街区、花样集市，行走的市集--【南塘老街·品尝宁波百年老字号】（赠送游览，游览时间约1.5小时），在宁波人眼里，这里并不是一个景点，而是一条生活的老街。古色古香的建筑、条石铺就的路面，鳞次栉比的店铺、悠然来往的游人……没有商业化的杂乱与喧嚣，就是闲适、恬淡，很有宁波人生活的味道。南塘老街的前身是宁波南门集市的中心所在。这里在明朝时就已经店铺林立，每月逢初三、十三、廿三有市集，俗称“南门三市”。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余姚
                <w:br/>
              </w:t>
            </w:r>
          </w:p>
          <w:p>
            <w:pPr>
              <w:pStyle w:val="indent"/>
            </w:pPr>
            <w:r>
              <w:rPr>
                <w:rFonts w:ascii="微软雅黑" w:hAnsi="微软雅黑" w:eastAsia="微软雅黑" w:cs="微软雅黑"/>
                <w:color w:val="000000"/>
                <w:sz w:val="20"/>
                <w:szCs w:val="20"/>
              </w:rPr>
              <w:t xml:space="preserve">
                早餐后游览青山环抱下的世外桃源、仙气十足的灵秀宝地--【四明山丹山赤水】（大门票已含，游览时间约3小时），景区四面环山以绝壁奇岩、古桥溪流飞瀑为特色，满坡翠绿树木、流泉叮咚，山水秀丽又原始古朴，是一个浑然天成的森林氧吧。高百余米的峭壁呈红色石间缝隙中长满了杂树、野花，红绿相映，倒映在赤水中，丹山赤水，也由此得名。来这里，记得要鼓起勇气走一走如意玻璃天桥（费用不含，需要请自理），距离赤水河面高达109米，置身其上，如履云端，脚下的山林景色尽收眼底。景区内还有着多达20多种户外设施，来一场穿峭壁、越林海、跨峡溪、走潭坪的第九洞天大穿越，惊险刺激的同时，还能徜徉在山水之中，吸引了不少运动爱好者前来！后游览阳明故里【阳明古镇·体验余姚慢生活】（赠送游览，游览时间约1.5小时），位于余姚老城核心，以弘扬和传承阳明文化为宗旨，以历史街区保护建设为特色，集观光游览、休闲度假、商务会展、创意文化等旅游业态为一体，服务与设施一流、参与性和体验性极高的具有阳明故里特色的综合性休闲国际文化旅游圣地。“阳明”取自明代心学大师王阳明，他是余姚人。古镇沿河而建热闹不息，各种各样的演艺文娱活动，一直都是古镇的别样风景线。这里有很多有名的小吃店，有书局、咖啡馆、茶馆、各式文艺小店，在姚江边上，偷得浮生半日闲。后游览【河姆渡文化遗址群】（赠送游览，游览时间约1.5小时），位于余姚市河姆渡镇河姆渡村，是中国南方早期新石器时代（约7000—5000年前）遗址。河姆渡遗址的发现，证明了长江流域也是中华文明的重要发源地之一，也反映了中国原始社会母系氏族时期的繁荣。在这里，你可以看到七千多年前我们的祖先住着草屋，自制工具捕鱼、打猎，用上了水井......栩栩如生的场景，令人仿佛身临其境。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宁波-指定地点
                <w:br/>
              </w:t>
            </w:r>
          </w:p>
          <w:p>
            <w:pPr>
              <w:pStyle w:val="indent"/>
            </w:pPr>
            <w:r>
              <w:rPr>
                <w:rFonts w:ascii="微软雅黑" w:hAnsi="微软雅黑" w:eastAsia="微软雅黑" w:cs="微软雅黑"/>
                <w:color w:val="000000"/>
                <w:sz w:val="20"/>
                <w:szCs w:val="20"/>
              </w:rPr>
              <w:t xml:space="preserve">
                早餐后游览【浙东小九寨】（门票已含，游览时间约2.5-3小时），四川有个有名的景点九寨沟离我们是那么遥远，多少人因没去过而遗憾，但是华东也有个小九寨你知道吗？浙东小九寨地处四明山北麓，位于余姚大隐镇芝林村。境内山峦连绵，山岙弯弯，竹丰林茂，溪流纵横，幽谷、溪流、古树、竹林景色诱人，有“浙东小九寨”之美称。小九寨因溪水而得名，白岩溪绵延6公里自景区穿林而过，溪水清澈，泉潭连绵，飞瀑壮观，奇石错落，更附丽着许多脍炙人口的民间故事和优美传说，引人入胜，流连忘返。九寨的灵魂是属于山水的，这里的山水也不逊色于真九寨。景区内空气清新，负离子含量极高，有“天然氧吧”之称。徒步古道，亲近自然，置身于山清水秀的绿色世界，不仅能领略自然山水的生态美景，更能畅享品山、观竹、憩水、赏石的无限情趣。结束后根据时间安排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▲住宿：2晚当地酒店设施标准
                <w:br/>
                ▲用餐：已含2早5正餐
                <w:br/>
                ▲交通：按实际人数提供往返空调旅游车
                <w:br/>
                ▲门票：行程内所包含景区大门票
                <w:br/>
                ▲导游：持证导游服务  
                <w:br/>
                ▲保险：旅行社责任险（意外险自行购买）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▲除景点第一大门票外的二次消费（如索道、娱乐项目、请香等），请游客自愿选择，旅行社及导游不参与项目。
                <w:br/>
                ▲其他“费用包含”中未列明费用。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1.行程中如遇特殊情况，导游可调整行程游览顺序，但不会减少景点，请游客在当地配合导游工作，服从导游在游览行程内的安排，勿擅自行动。
                <w:br/>
                2.人力不可抗拒因素（自然灾害、交通状况、政府行为等）影响行程。我社有权对行程进行调整，尽力确保行程的顺利进行，实在导致无法按照约定的计划执行的，因变更而超出的费用由旅游者承担。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2025-05-02T08:53:21+08:00</dcterms:created>
  <dcterms:modified xsi:type="dcterms:W3CDTF">2025-05-02T08:53:21+08:00</dcterms:modified>
</cp:coreProperties>
</file>

<file path=docProps/custom.xml><?xml version="1.0" encoding="utf-8"?>
<Properties xmlns="http://schemas.openxmlformats.org/officeDocument/2006/custom-properties" xmlns:vt="http://schemas.openxmlformats.org/officeDocument/2006/docPropsVTypes"/>
</file>