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俄罗斯双首都+伊尔库茨克+新西伯利亚全景深度18日游行程单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41744356626oQ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★深度体验：贝加尔湖游船/涅瓦河游船
                <w:br/>
                ★甄选纯玩：一价全含O自费0购物，确保高品质服务；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  北京乌兰巴托
                <w:br/>
              </w:t>
            </w:r>
          </w:p>
          <w:p>
            <w:pPr>
              <w:pStyle w:val="indent"/>
            </w:pPr>
            <w:r>
              <w:rPr>
                <w:rFonts w:ascii="微软雅黑" w:hAnsi="微软雅黑" w:eastAsia="微软雅黑" w:cs="微软雅黑"/>
                <w:color w:val="000000"/>
                <w:sz w:val="20"/>
                <w:szCs w:val="20"/>
              </w:rPr>
              <w:t xml:space="preserve">
                参考航班：OM224 PEKUBN 21:10/23:40（飞行时间约2小时30分）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  乌兰巴托-特来奇大草原
                <w:br/>
              </w:t>
            </w:r>
          </w:p>
          <w:p>
            <w:pPr>
              <w:pStyle w:val="indent"/>
            </w:pPr>
            <w:r>
              <w:rPr>
                <w:rFonts w:ascii="微软雅黑" w:hAnsi="微软雅黑" w:eastAsia="微软雅黑" w:cs="微软雅黑"/>
                <w:color w:val="000000"/>
                <w:sz w:val="20"/>
                <w:szCs w:val="20"/>
              </w:rPr>
              <w:t xml:space="preserve">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乌兰巴托/伊尔库茨克（蒙俄列车）
                <w:br/>
              </w:t>
            </w:r>
          </w:p>
          <w:p>
            <w:pPr>
              <w:pStyle w:val="indent"/>
            </w:pPr>
            <w:r>
              <w:rPr>
                <w:rFonts w:ascii="微软雅黑" w:hAnsi="微软雅黑" w:eastAsia="微软雅黑" w:cs="微软雅黑"/>
                <w:color w:val="000000"/>
                <w:sz w:val="20"/>
                <w:szCs w:val="20"/>
              </w:rPr>
              <w:t xml:space="preserve">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  伊尔库茨克
                <w:br/>
              </w:t>
            </w:r>
          </w:p>
          <w:p>
            <w:pPr>
              <w:pStyle w:val="indent"/>
            </w:pPr>
            <w:r>
              <w:rPr>
                <w:rFonts w:ascii="微软雅黑" w:hAnsi="微软雅黑" w:eastAsia="微软雅黑" w:cs="微软雅黑"/>
                <w:color w:val="000000"/>
                <w:sz w:val="20"/>
                <w:szCs w:val="20"/>
              </w:rPr>
              <w:t xml:space="preserve">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 伊尔库茨克/利斯特维扬卡镇/伊尔库茨克
                <w:br/>
              </w:t>
            </w:r>
          </w:p>
          <w:p>
            <w:pPr>
              <w:pStyle w:val="indent"/>
            </w:pPr>
            <w:r>
              <w:rPr>
                <w:rFonts w:ascii="微软雅黑" w:hAnsi="微软雅黑" w:eastAsia="微软雅黑" w:cs="微软雅黑"/>
                <w:color w:val="000000"/>
                <w:sz w:val="20"/>
                <w:szCs w:val="20"/>
              </w:rPr>
              <w:t xml:space="preserve">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
                <w:br/>
                前往参观【贝加尔湖博物馆】★（入内，约1小时）在这里可以近距离了解神秘的贝加尔湖及湖底生物和矿产，其中包括它的生态状况、历史风貌等等。这里有许多影片可供观赏，能够更好的了解贝加尔湖。
                <w:br/>
                特别安排乘坐【贝加尔湖游船】★(约2小时),感受不一样的贝加尔湖风光。
                <w:br/>
                结束后返回伊尔库茨克市区，入住酒店休息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伊尔库茨克/西伯利亚列车上（前往莫斯科）
                <w:br/>
              </w:t>
            </w:r>
          </w:p>
          <w:p>
            <w:pPr>
              <w:pStyle w:val="indent"/>
            </w:pPr>
            <w:r>
              <w:rPr>
                <w:rFonts w:ascii="微软雅黑" w:hAnsi="微软雅黑" w:eastAsia="微软雅黑" w:cs="微软雅黑"/>
                <w:color w:val="000000"/>
                <w:sz w:val="20"/>
                <w:szCs w:val="20"/>
              </w:rPr>
              <w:t xml:space="preserve">
                前往【卡尔马克思大街】卡尔·马克思大街是伊尔库茨克老城区的中心街道，几乎横穿整个市区。街道上遍布着各类或怀旧或现代的咖啡馆、酒吧和中西特色餐厅，非常热闹，是游览、购物和感受俄罗斯风情的好去处。【130风情街】，130俄罗斯风情区位于伊尔库茨克市，贸易和转运的需要让这里留下了各个年代、各种风格的传统俄式木屋。如今，这些木屋被改造为洋溢着文艺时尚气息的餐厅、咖啡馆、酒吧、书店以及纪念品商店，非常有特色，是伊尔库茨克白领小资们的综合商区，即便你只是来拍照取景也不会失望。
                <w:br/>
                午餐后前往伊尔库茨克火车站，搭乘西伯利亚列车前往莫斯科。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西伯利亚列车上（俄罗斯）
                <w:br/>
              </w:t>
            </w:r>
          </w:p>
          <w:p>
            <w:pPr>
              <w:pStyle w:val="indent"/>
            </w:pPr>
            <w:r>
              <w:rPr>
                <w:rFonts w:ascii="微软雅黑" w:hAnsi="微软雅黑" w:eastAsia="微软雅黑" w:cs="微软雅黑"/>
                <w:color w:val="000000"/>
                <w:sz w:val="20"/>
                <w:szCs w:val="20"/>
              </w:rPr>
              <w:t xml:space="preserve">
                经过集马、乌金斯克，欣赏沿途的美景，抵达克拉斯诺亚尔斯克，穿越叶尼塞河后，列车行进在中西伯利亚高原上。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西伯利亚列车上（俄罗斯）
                <w:br/>
              </w:t>
            </w:r>
          </w:p>
          <w:p>
            <w:pPr>
              <w:pStyle w:val="indent"/>
            </w:pPr>
            <w:r>
              <w:rPr>
                <w:rFonts w:ascii="微软雅黑" w:hAnsi="微软雅黑" w:eastAsia="微软雅黑" w:cs="微软雅黑"/>
                <w:color w:val="000000"/>
                <w:sz w:val="20"/>
                <w:szCs w:val="20"/>
              </w:rPr>
              <w:t xml:space="preserve">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DAY9  西伯利亚列车上（俄罗斯）
                <w:br/>
              </w:t>
            </w:r>
          </w:p>
          <w:p>
            <w:pPr>
              <w:pStyle w:val="indent"/>
            </w:pPr>
            <w:r>
              <w:rPr>
                <w:rFonts w:ascii="微软雅黑" w:hAnsi="微软雅黑" w:eastAsia="微软雅黑" w:cs="微软雅黑"/>
                <w:color w:val="000000"/>
                <w:sz w:val="20"/>
                <w:szCs w:val="20"/>
              </w:rPr>
              <w:t xml:space="preserve">
                抵达位于欧洲大陆彼尔姆市，随后开往俄罗斯的政治中心莫斯科。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DAY10  西伯利亚列车上（俄罗斯）/莫斯科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DAY11  莫斯科/苏兹达里/弗拉基米尔
                <w:br/>
              </w:t>
            </w:r>
          </w:p>
          <w:p>
            <w:pPr>
              <w:pStyle w:val="indent"/>
            </w:pPr>
            <w:r>
              <w:rPr>
                <w:rFonts w:ascii="微软雅黑" w:hAnsi="微软雅黑" w:eastAsia="微软雅黑" w:cs="微软雅黑"/>
                <w:color w:val="000000"/>
                <w:sz w:val="20"/>
                <w:szCs w:val="20"/>
              </w:rPr>
              <w:t xml:space="preserve">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金环小镇酒店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DAY13  莫斯科/圣彼得堡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DAY14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DAY15  圣彼得堡
                <w:br/>
              </w:t>
            </w:r>
          </w:p>
          <w:p>
            <w:pPr>
              <w:pStyle w:val="indent"/>
            </w:pPr>
            <w:r>
              <w:rPr>
                <w:rFonts w:ascii="微软雅黑" w:hAnsi="微软雅黑" w:eastAsia="微软雅黑" w:cs="微软雅黑"/>
                <w:color w:val="000000"/>
                <w:sz w:val="20"/>
                <w:szCs w:val="20"/>
              </w:rPr>
              <w:t xml:space="preserve">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DAY16  圣彼得堡
                <w:br/>
              </w:t>
            </w:r>
          </w:p>
          <w:p>
            <w:pPr>
              <w:pStyle w:val="indent"/>
            </w:pPr>
            <w:r>
              <w:rPr>
                <w:rFonts w:ascii="微软雅黑" w:hAnsi="微软雅黑" w:eastAsia="微软雅黑" w:cs="微软雅黑"/>
                <w:color w:val="000000"/>
                <w:sz w:val="20"/>
                <w:szCs w:val="20"/>
              </w:rPr>
              <w:t xml:space="preserve">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DAY17  圣彼得堡-莫斯科北京（上海）
                <w:br/>
              </w:t>
            </w:r>
          </w:p>
          <w:p>
            <w:pPr>
              <w:pStyle w:val="indent"/>
            </w:pPr>
            <w:r>
              <w:rPr>
                <w:rFonts w:ascii="微软雅黑" w:hAnsi="微软雅黑" w:eastAsia="微软雅黑" w:cs="微软雅黑"/>
                <w:color w:val="000000"/>
                <w:sz w:val="20"/>
                <w:szCs w:val="20"/>
              </w:rPr>
              <w:t xml:space="preserve">
                参考航班：具体航班信息以实际出票为准
                <w:br/>
                早餐后搭乘高铁前往莫斯科，抵达后前往机场搭乘飞机返回国内
                <w:br/>
                为方便乘坐高铁/飞机，午晚餐敬请自理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住宿：飞机上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DAY18（周五）  北京（上海）
                <w:br/>
              </w:t>
            </w:r>
          </w:p>
          <w:p>
            <w:pPr>
              <w:pStyle w:val="indent"/>
            </w:pPr>
            <w:r>
              <w:rPr>
                <w:rFonts w:ascii="微软雅黑" w:hAnsi="微软雅黑" w:eastAsia="微软雅黑" w:cs="微软雅黑"/>
                <w:color w:val="000000"/>
                <w:sz w:val="20"/>
                <w:szCs w:val="20"/>
              </w:rPr>
              <w:t xml:space="preserve">
                抵达北京/上海，结束愉快的旅程。请客人认真填写旅行意见单，我们会根据您的意见不断改进。感谢您的信任与支持，祝您生活愉快！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	北京-乌兰巴托，莫斯科-上海/北京机票（团队经济舱，含机场建设税）；
                <w:br/>
                火车票	乌兰巴托-伊尔库茨克蒙俄列车，伊尔库茨克-新西伯利亚列车（软卧四人包厢）；
                <w:br/>
                莫斯科-圣彼得堡高铁二等座（往返）；
                <w:br/>
                住宿	乌兰巴托、伊尔库茨克、莫斯科及圣彼得堡为当地四星级酒店，金环安排小镇酒店，无星级划分；以上均为双人间/晚，散客团为散客拼房，不保证夫妻、成年子女和父母同房；
                <w:br/>
                旅游
                <w:br/>
                大巴	全程进口旅游空调巴士并配备外籍司机（冬天车内配有暖气，夏季空调制冷力度不强，吹自然风，每天用车10小时+2小时空车，超时需补超时费）；
                <w:br/>
                用餐	共11早20正。早餐如在酒店外用则为中式早餐。正餐为中式团餐（八菜一汤，十人一桌）和当地特色餐相结合，正餐10美金/人/餐。如因自身原因放弃用餐， 则餐费不退。
                <w:br/>
                门票	冬宫、叶卡婕琳娜花园+琥珀宫、夏宫花园+宫殿、克里姆林宫、涅瓦河游船、小木屋博物馆、小克宫、谢尔盖三一修道院、莫斯科地铁、贝加尔湖博物馆、塔利茨木制民俗博物馆、贝加尔湖游船景点第一门票；
                <w:br/>
                导服	全程中文讲解，优秀中文领队陪同；
                <w:br/>
                保险	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俄罗斯幅员辽阔，东西共跨11个时区（实际使用9个时区），通常人们采用当地时间。火车全俄采用莫斯科时间，飞机采用当地时间。2014年10月26日起实行永久冬令时，莫斯科使用冬令时比北京慢5小时。
                <w:br/>
                【语言】俄罗斯通用语言为俄语。外语有法语、德语、英语等，但是应用不是很广泛。
                <w:br/>
                【货币】俄罗斯通用货币为卢布。国际信用卡（Visa/Master）在俄罗斯不能使用，银联卡部分地方可以使用。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2025-07-07T16:32:12+08:00</dcterms:created>
  <dcterms:modified xsi:type="dcterms:W3CDTF">2025-07-07T16:32:12+08:00</dcterms:modified>
</cp:coreProperties>
</file>

<file path=docProps/custom.xml><?xml version="1.0" encoding="utf-8"?>
<Properties xmlns="http://schemas.openxmlformats.org/officeDocument/2006/custom-properties" xmlns:vt="http://schemas.openxmlformats.org/officeDocument/2006/docPropsVTypes"/>
</file>