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【赣ES08】【江西婺源】398望仙谷丨网红望仙谷日+夜景 悬崖民宿+挂壁瀑布5A篁岭梯田花海丨水墨察关丨虹关丨竹筏品茶 豪华纯玩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【赣ES08】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【★精选景区】：绝壁神话·仙侠世界【望仙谷】；鲜花小镇·晒秋人家【5A篁岭】；水口古桥【水墨察关】；江南第一千年古樟【虹关】；泛舟江上·品茶品人生【竹筏品茶】
                <w:br/>
                <w:br/>
                【★臻选住宿】：精选2晚携程4钻/挂4星酒店，贵宾专享，睡眠无忧；
                <w:br/>
                <w:br/>
                【★品质保障】：金牌导游陪同，充足时间游览，确保游客深度游玩；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望仙谷景区
                <w:br/>
              </w:t>
            </w:r>
          </w:p>
          <w:p>
            <w:pPr>
              <w:pStyle w:val="indent"/>
            </w:pPr>
            <w:r>
              <w:rPr>
                <w:rFonts w:ascii="微软雅黑" w:hAnsi="微软雅黑" w:eastAsia="微软雅黑" w:cs="微软雅黑"/>
                <w:color w:val="000000"/>
                <w:sz w:val="20"/>
                <w:szCs w:val="20"/>
              </w:rPr>
              <w:t xml:space="preserve">
                指定时间地点出发，乘空调旅游大巴一路导游陪同欢歌笑语，前往中国优秀旅游城市【上饶】，游览国家AAAA级景区【望仙谷景区】（自理望仙谷景区，70周岁以上免票，65-69周岁自理团队价110元/人；65周岁以下自理团队价140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早餐后游览【鲜花小镇·梯云人家•梦幻田园、“挂在坡上山村” —篁岭】（篁岭缆车必须乘坐，否则无法游览，自理非周末140元/人，周末155元/人（清明节后自理130元/人））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后体验【竹筏品茶】（游览时间约20分钟，如遇恶劣天气等不可抗力因素则更换为梦里老家小镇进行游玩，不另退费，特此说明），乘上一叶偏舟，两岸花田、小岛、流水、竹筏，和谐地交织在一起，织就了一幅绮丽画卷。在这里，乘竹筏的优雅不输贡多拉，花垛田的情调不输威尼斯水系，一到春天便惊艳了时光。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婺源-指定地点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适时结束行程，返回温馨的家。
                <w:br/>
                <w:br/>
                在不减少景点的前提下，导游有权调整游览顺序！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住宿：1晚玉山的四钻酒店+1晚婺源的四星酒店标准间（单房差240元/人，报名请须知）
                <w:br/>
                门票：所列景点首道大门票（标明自理除外）；
                <w:br/>
                导游：5年以上金牌导游出发地接，当地送；
                <w:br/>
                用餐：赠送2早，赠送用餐，不用不退。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w:br/>
                <w:br/>
                ①全程3天跟车车导综合费50元（必须自理，报名时交于组团社）
                <w:br/>
                ②自理望仙谷景区，70周岁以上免票，65-69周岁自理团队价110元/人；65周岁以下自理团队价140元/人（上车后现付导游）
                <w:br/>
                ③篁岭缆车自理非周末140元/人，周末155元/人（清明节后自理130元/人）（上车后现付导游）
                <w:br/>
                <w:br/>
                <w:br/>
                2、用餐：正餐不含，请自理（导游可代订）
                <w:br/>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3、单人房差：产生单男单女，尽量安排拼房或补房差，240元/2晚，只补不退；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座位乘车（过时不候）；报名时所提供的移动电话请保持畅通，以便导游出团前再次通知客人具体出行事宜，导游会于出团前一日20：00前短信及电话联系您，如未及时得到联系，请咨询垂询：15161558831/17315090386；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15161558831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1、参考酒店：天龙山/画家村/养心谷酒店或者同级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2025-06-13T16:50:13+08:00</dcterms:created>
  <dcterms:modified xsi:type="dcterms:W3CDTF">2025-06-13T16:50:13+08:00</dcterms:modified>
</cp:coreProperties>
</file>

<file path=docProps/custom.xml><?xml version="1.0" encoding="utf-8"?>
<Properties xmlns="http://schemas.openxmlformats.org/officeDocument/2006/custom-properties" xmlns:vt="http://schemas.openxmlformats.org/officeDocument/2006/docPropsVTypes"/>
</file>