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上海-济州-佐世保-上海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clh20250620赛琳娜</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第一天
                <w:br/>
                6/20
                <w:br/>
                上海 出发     离港时间  17:00
                <w:br/>
                这座国际大都市以其独特的历史、文化和现代化面貌吸引着成千上万的游客。欢迎来到上海吴淞口国际邮轮码头，您需办理行李托运及登船手续，通过安检与海关后，使用房卡登船，即可开启一场精彩的海上邮轮之旅。
                <w:br/>
                用餐：早餐：自理   午餐：自理   晚餐：邮轮上    住宿：赛琳娜号
                <w:br/>
                第二天
                <w:br/>
                6/21
                <w:br/>
                韩国 济州     抵港时间 13:00   离港时间 22:00
                <w:br/>
                您可以在海边享受阳光、沙滩和海鲜大餐，也可以在绿意盎然的牧场体验农耕生活。济州岛的热情好客和独特的文化氛围将为您带来难忘的旅行体验。
                <w:br/>
                用餐：早餐：邮轮上   午餐：视岸上行程而定   晚餐：邮轮上    住宿：赛琳娜号
                <w:br/>
                第三天
                <w:br/>
                6/22
                <w:br/>
                日本  佐世保     抵港时间 10:00    离港时间 20:00
                <w:br/>
                佐世保市以日本的造船和国防工业之城为人所知，设有驻日美军的佐世保美国海军基地，也是九州现有最大的主题乐园“豪斯登堡”所在地。
                <w:br/>
                用餐：早餐：邮轮上   午餐：视岸上行程而定   晚餐：邮轮上    住宿：赛琳娜号
                <w:br/>
                第四天
                <w:br/>
                6/23
                <w:br/>
                海上巡游：
                <w:br/>
                伴随着巨轮前行，享受轻松惬意的海上时光！精彩纷呈的活动在邮轮上举行，您可以彻底放松身心，融入欢乐的海洋，或者尽享购物的乐趣，不论全球潮流名品、国潮设计品牌还是文创艺术商品。无论何种方式，都会给您留下一个难忘的海上假日。
                <w:br/>
                用餐：早餐：邮轮上   午餐：邮轮上   晚餐：邮轮上    住宿：赛琳娜号
                <w:br/>
                第五天
                <w:br/>
                6/24
                <w:br/>
                上海        抵港时间：08:00
                <w:br/>
                欢迎回到上海，本次精彩的邮轮旅行即将结束，非常感谢您在歌诗达邮轮度过了一段难忘的时光，我们深感荣幸能够陪伴您度过这段美好的旅程，歌诗达邮轮期待与您再次相遇。
                <w:br/>
                用餐：早餐：邮轮上   午餐：自理   晚餐：邮轮上    住宿：无
                <w:br/>
                <w:br/>
                <w:br/>
                温馨提示：
                <w:br/>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旅游人身意外险
                <w:br/>
                船上免费项目：含船上住宿、免费餐厅、免费休闲娱乐设施、游泳池、健身房、及免费演出活动等。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套房为19美元/人/晚，非套房为16美元/人/晚，4岁（含）至17岁（含）的儿童旅客服务费减半，4岁以下（不含）儿童免收服务费。服务费由邮轮方收取，以美元计价，直接计入个人的船上消费账单中，并在下船前由船方统一自动扣除。
                <w:br/>
                备注：该费用仅供参考，具体以船上公示为准。
                <w:br/>
                2）国际观光旅客税：凡是行程会停靠日本港口的航次，已满2岁的旅客上岸观光或参加岸上游均需支付1000日元的“国际观光旅客税”。此税费为日本政府收取歌诗达邮轮代收，将以等值港币的金额计入您的船上消费账户中，并在您下船前由船方统一自动扣除。
                <w:br/>
                3）往返码头的交通费：往返码头登离船的交通、食宿费用需要您自理，请您妥善安排，以免耽误出行。
                <w:br/>
                4）船上收费餐饮娱乐：如收费餐厅、收费娱乐设施、VIP演出活动坐席等。
                <w:br/>
                5）Wi-Fi套餐：船上通讯支持高速的卫星通讯技术，并提供付费上网服务，套餐价格以实际船方公布价格为准，请于登船首日购买。
                <w:br/>
                7）签证费用：乘客搭乘从中国母港出发前往日本的航线，无须办理日本签证，在旅行社提供正确名单后，入境日本时船方将代为申请 “日本岸上观光登陆许可证"。根据不同国家的不同的签证要求，客人需要自行支付办理团体旅游签证签证和个人旅游签证所需的费用。 
                <w:br/>
                8）其他收费或自费项目：包括并不仅限于免税店购物，酒水套餐购买以及港口停靠期间岸上观光个人产生的费用等。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济州</w:t>
            </w:r>
          </w:p>
        </w:tc>
        <w:tc>
          <w:tcPr/>
          <w:p>
            <w:pPr>
              <w:pStyle w:val="indent"/>
            </w:pPr>
            <w:r>
              <w:rPr>
                <w:rFonts w:ascii="微软雅黑" w:hAnsi="微软雅黑" w:eastAsia="微软雅黑" w:cs="微软雅黑"/>
                <w:color w:val="000000"/>
                <w:sz w:val="20"/>
                <w:szCs w:val="20"/>
              </w:rPr>
              <w:t xml:space="preserve">国际免税店、国际品牌商品   购物时间不低于60分钟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佐世保</w:t>
            </w:r>
          </w:p>
        </w:tc>
        <w:tc>
          <w:tcPr/>
          <w:p>
            <w:pPr>
              <w:pStyle w:val="indent"/>
            </w:pPr>
            <w:r>
              <w:rPr>
                <w:rFonts w:ascii="微软雅黑" w:hAnsi="微软雅黑" w:eastAsia="微软雅黑" w:cs="微软雅黑"/>
                <w:color w:val="000000"/>
                <w:sz w:val="20"/>
                <w:szCs w:val="20"/>
              </w:rPr>
              <w:t xml:space="preserve">国际免税店、国际品牌商品  购物时间不低于60分钟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1）儿童和婴儿出行：18 岁以下的儿童必须在成人陪同下乘坐邮轮。登船时未满6个月的儿童不得登船。18岁以下的儿童必须携带自己的护照出行。如果儿童没有与父母双方一起旅行，也没有监护人或文件中提到的任何人陪同，请咨询警方或相关当局，了解未成年人出国旅行的要求。
                <w:br/>
                2）孕妇出行：由于我们的船舶没有帮助孕妇和分娩的设备，因此预订在航行期间怀孕 24 周的妇女将不允许上船。孕妇需要携带她们和未出生孩子的健康状况证明。歌诗达邮轮不对怀孕过程中可能产生的后果负责。
                <w:br/>
                3）长者出行：我们对于预订客人没有最高年龄的限制，但长者需确保出行时的健康状况适合搭乘邮轮出行。我们建议随身携带医生开具的健康证明文件或体检报告，并确保购买了个人境外旅游保险。同时建议行程中最好有家人全程陪伴，如有慢性病的记得携带常用药品和相关病史报告。更多出入境药物携带要求请您以目的地领馆以和中国出入境管理局公布的信息为准。
                <w:br/>
                二、签证说明
                <w:br/>
                1.中国大陆客人护照及签证要求：
                <w:br/>
                所有客人必须持有在航次结束后仍有6个月以上有效期的护照原件；同时请务必准备好2份护照首页信息页的复印件，A4纸张大小，请勿缩印。
                <w:br/>
                大陆客人参加上海母港出发去日本的航次：
                <w:br/>
                a) 无须办理日本签证，抵港当天，请在船方指定地点进行面签，领取“日本岸上观光登陆许可证”后，即可进行目的地的岸上游览。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2. 港澳台及外籍客人护照及签证要求：
                <w:br/>
                1）所有客人必须持有在航次结束后仍有6个月以上有效期的护照原件；同时请务必准备好两份护照首页信息页的复印件，A4纸张大小，请勿缩印。
                <w:br/>
                2） 持港澳台护照的客人参加中国母港出发的航次，还需要携带进入该地区有效证件的原件（如港澳居民来往内地通行证、台湾居民来往大陆通行证、旅行证等）。
                <w:br/>
                外籍客人参加中国母港出发的航次，还需要携带进入中国大陆及香港的有效证件的原件及有效的中国签证（2次或多次）。
                <w:br/>
                3） 持香港签证身份书客人：“香港签证身份书”（HKDI），是客人持有的临时护照。该证件不享有香港特区护照的有关外交政策，如“免签”。凡是持有“香港签证身份书”的乘客在参加游轮行之前，请务必事先办理相关签证，以避免客人无法登船。
                <w:br/>
                4）持澳门旅行证的客人："澳门特区旅行证"是澳门政府身份证明局给澳门非永久居民的旅行证，如果游轮行涉及的目的地国家或地区未同意为该证件提供"免签"待遇，则持有"澳门特区旅行证"的乘客在参加游轮行之前，请务必事先办理相关签证，以避免客人无法登船。
                <w:br/>
                5） 持APEC商务旅行卡客人：是指持卡人凭有效护照和旅行卡在三年内无须办理入境签证，可自由往来于已批准入境的各APEC经济体之间，以便利APEC范围内各经济体的商务人员往来。此卡仅能供乘客商务 旅行所用，而不能作为乘坐游轮的有效证件使用。参加游轮旅行的客人必须申请常规的旅游签证。持有APEC卡的客人将会被拒绝登船；
                <w:br/>
                6）以下24个国家的客人也不能在越南申请落地签，需自行办理相关签证，具体为：以色列、土耳其、塞尔维亚、斯里兰卡、哈萨克斯坦、阿富汗、伊朗、伊拉克、巴基斯坦、摩洛哥、阿拉伯也门共和国、沙特阿拉伯、尼日利亚、阿曼、孟加拉国、约旦、喀麦隆、刚果民主共和国、塞拉利昂、斐济、南非、莫桑比克、肯尼亚和加纳。
                <w:br/>
                7） 外籍客人的游轮目的地签证要求同“中国大陆客人”第1-6条。
                <w:br/>
                *重要提醒：港澳台旅客的回乡卡、台胞证号码必须完整申报（证件上的换证次数必须放在证件号码尾部作为完整的证件号码），对于“无换证次数”版本的通行证直接录入证件号码，完整的位数应该是11位。
                <w:br/>
                三、其他说明
                <w:br/>
                1）邮轮公司规定每位乘客必须占床，包括儿童及婴儿，请按实际出行人数预订舱房。鉴于房间面积有限，如您申请四人入住一间，建议为2成人2儿童，如均为成人，空间会相当拥挤，望您谅解。
                <w:br/>
                2）本产品付款后，舱房资源若要更改，也需按取消订单的业务损失费比例收取原舱房的损失费。舱房中出行人数若变更，相应的损失费请详询。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4）当旅客不适合开始或继续航行，或可能对船上的健康，安全，纪律造成危险的，船长有权利在任何时候，视情况作出任何以下决定：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5）推荐行程内容及邮轮抵离时间仅供参考，我司及邮轮公司并未对游轮离港和到港时间作出保证，并且可能因恶劣天气条件、自然灾害、战争、罢工、骚乱、恐怖事件、政府行为、公共卫生事件、新冠防疫预警、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靠。在出发前或航程期间，邮轮公司有权根据以上不可抗力因素（含新冠疫情变化）做出调整、改变行程或者取消航行计划，对此船方将不承担任何赔偿责任。
                <w:br/>
                6）退订取消规则：
                <w:br/>
                1）在预订出发日前90天及以上，按照200元人民币每人收取。
                <w:br/>
                2）预订出发日前89天至30天，按照航行价格的50%收取。
                <w:br/>
                3）预订出发日前29天至15天，按照航行价格的75%收取。
                <w:br/>
                4）预订出发日前14天及以内，按照航行价格的100%收取。
                <w:br/>
                您在出发日期前14天及以内解除合同、未准时出现或在开航后因任何原因放弃旅行的，将无权要求退还任何已付金额。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5）地接社：上海仲盛国际旅行社有限公司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本协议项下旅游产品总价为人民币***** 元（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2025-05-05T01:13:15+08:00</dcterms:created>
  <dcterms:modified xsi:type="dcterms:W3CDTF">2025-05-05T01:13:15+08:00</dcterms:modified>
</cp:coreProperties>
</file>

<file path=docProps/custom.xml><?xml version="1.0" encoding="utf-8"?>
<Properties xmlns="http://schemas.openxmlformats.org/officeDocument/2006/custom-properties" xmlns:vt="http://schemas.openxmlformats.org/officeDocument/2006/docPropsVTypes"/>
</file>