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贵族恩施双动5日行程单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jctx0322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详细行程安排
                <w:br/>
                第一天
                <w:br/>
                前往世界硒都“恩施”
                <w:br/>
                早餐：敬请自理
                <w:br/>
                中餐：敬请自理
                <w:br/>
                晚餐：敬请自理
                <w:br/>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br/>
                第二天
                <w:br/>
                腾龙洞-土司城-女儿城
                <w:br/>
                早餐：酒店含早
                <w:br/>
                中餐：峡谷风情宴
                <w:br/>
                晚餐：敬请自理
                <w:br/>
                住宿：恩施
                <w:br/>
                <w:br/>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第三天
                <w:br/>
                清江蝴蝶岩风景区-仙山贡水
                <w:br/>
                早餐：酒店含早
                <w:br/>
                中餐：敬请自理
                <w:br/>
                晚餐：土家富硒宴  
                <w:br/>
                住宿：恩施
                <w:br/>
                <w:br/>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第四天
                <w:br/>
                恩施大峡谷云龙河地缝-七星寨-西兰卡普
                <w:br/>
                早餐：酒店含早
                <w:br/>
                中餐：敬请自理
                <w:br/>
                晚餐：土家摔碗酒
                <w:br/>
                住宿：恩施
                <w:br/>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第五天
                <w:br/>
                恩施-返回温馨家园
                <w:br/>
                早餐：酒店含早
                <w:br/>
                中餐：敬请自理
                <w:br/>
                晚餐：敬请自理
                <w:br/>
                温馨的家
                <w:br/>
                早餐后自由活动，适时专人送站前往车站返程，返回温馨的家，结束愉快的恩施之旅！
                <w:br/>
                <w:br/>
                行程接待标准
                <w:br/>
                住宿
                <w:br/>
                四晚准五星酒店参考：华龙城大酒店，华美达，怡游、紫荆、住景、盛格丽、纽宾凯国际、宜尚、轩宇、世纪银华、怡程、万达美华、万华、锦江都城、慕尚、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br/>
                门票
                <w:br/>
                含行程所列景点大门票预约（游客必须携带二代身份证，或户口本或特殊证件（残疾证、优待证等），70岁周岁以上及有效残疾证退门票费用合计100元/人，60-69周岁及有效学生证件退门票费用合计50元/人，因门票按照旅行社协议价核算而非景区挂牌价，故门票优免不以景区挂牌价为参考标准
                <w:br/>
                交通
                <w:br/>
                成人含出发地-恩施往返动车二等座，不指定车次座位，敬请谅解！
                <w:br/>
                当地2+1旅游保姆车，保证每人一正座，接送站为普通旅游车。
                <w:br/>
                餐饮
                <w:br/>
                含餐4早3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w:br/>
                全程优秀地接当地中文讲解导游服务（持国导证或旅行社工作证）（散拼接送时为工作人员，请谅解） （注：6人以下司机兼导游，负责协助拿票不进景区）
                <w:br/>
                保险
                <w:br/>
                含旅行社责任险（强烈建议游客购买旅游意外险）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费
                <w:br/>
                用
                <w:br/>
                不
                <w:br/>
                含
                <w:br/>
                必须消费：172元/人（包含恩施大峡谷景交20元/人、地面缆车30元/人、清江船票100元/人、腾龙洞景交22人元/人）
                <w:br/>
                自愿消费：大峡谷七星寨上行索道 105 元/人、下行电梯30 元/人；云龙河地缝小蛮腰观光垂直电梯30元自愿自理、腾龙洞电瓶车10元/人/次、宣恩竹筏90元/人，西兰卡普168元/人及其他行程中没有提及的个人消费。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特
                <w:br/>
                别
                <w:br/>
                提
                <w:br/>
                醒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四晚准五星酒店参考：华龙城大酒店，华美达，怡游、紫荆、住景、盛格丽、纽宾凯国际、宜尚、轩宇、世纪银华、怡程、万达美华、万华、锦江都城、慕尚、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或特殊证件（残疾证、优待证等），70岁周岁以上及有效残疾证退门票费用合计100元/人，60-69周岁及有效学生证件退门票费用合计50元/人，因门票按照旅行社协议价核算而非景区挂牌价，故门票优免不以景区挂牌价为参考标准
                <w:br/>
                交通	成人含出发地-恩施往返动车二等座，不指定车次座位，敬请谅解！
                <w:br/>
                当地2+1旅游保姆车，保证每人一正座，接送站为普通旅游车。
                <w:br/>
                餐饮	含餐4早3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全程优秀地接当地中文讲解导游服务（持国导证或旅行社工作证）（散拼接送时为工作人员，请谅解） （注：6人以下司机兼导游，负责协助拿票不进景区）
                <w:br/>
                保险	含旅行社责任险（强烈建议游客购买旅游意外险）
                <w:br/>
                儿童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必须消费：172元/人（包含恩施大峡谷景交20元/人、地面缆车30元/人、清江船票100元/人、腾龙洞景交22人元/人）
                <w:br/>
                自愿消费：大峡谷七星寨上行索道 105 元/人、下行电梯30 元/人；云龙河地缝小蛮腰观光垂直电梯30元自愿自理、腾龙洞电瓶车10元/人/次、宣恩竹筏90元/人，西兰卡普168元/人及其他行程中没有提及的个人消费。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
                <w:br/>
                别
                <w:br/>
                提
                <w:br/>
                醒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2025-07-17T02:59:46+08:00</dcterms:created>
  <dcterms:modified xsi:type="dcterms:W3CDTF">2025-07-17T02:59:46+08:00</dcterms:modified>
</cp:coreProperties>
</file>

<file path=docProps/custom.xml><?xml version="1.0" encoding="utf-8"?>
<Properties xmlns="http://schemas.openxmlformats.org/officeDocument/2006/custom-properties" xmlns:vt="http://schemas.openxmlformats.org/officeDocument/2006/docPropsVTypes"/>
</file>