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【团队】杭州乌镇三日行程单</w:t>
      </w:r>
    </w:p>
    <w:p>
      <w:pPr>
        <w:jc w:val="center"/>
        <w:spacing w:after="100"/>
      </w:pPr>
      <w:r>
        <w:rPr>
          <w:rFonts w:ascii="微软雅黑" w:hAnsi="微软雅黑" w:eastAsia="微软雅黑" w:cs="微软雅黑"/>
          <w:sz w:val="20"/>
          <w:szCs w:val="20"/>
        </w:rPr>
        <w:t xml:space="preserve">【团队】杭州乌镇三日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011741833851oZ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独立成团 轻松出行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无锡-杭州
                <w:br/>
              </w:t>
            </w:r>
          </w:p>
          <w:p>
            <w:pPr>
              <w:pStyle w:val="indent"/>
            </w:pPr>
            <w:r>
              <w:rPr>
                <w:rFonts w:ascii="微软雅黑" w:hAnsi="微软雅黑" w:eastAsia="微软雅黑" w:cs="微软雅黑"/>
                <w:color w:val="000000"/>
                <w:sz w:val="20"/>
                <w:szCs w:val="20"/>
              </w:rPr>
              <w:t xml:space="preserve">
                早上指定时间、地点集合发车至“人间天堂”杭州；
                <w:br/>
                到达后游览国家5A级风景区--【杭州西湖·花港观鱼】（赠送游览，游览时间约2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
                <w:br/>
                后适时游览杭城热门“打卡点”--【钱江新城·亚运主题灯光秀】（赠送游览，游览时间约1小时），灯光秀是一场两岸四地联动的视听盛宴，全长达到了惊人的18.5公里！79幢楼宇将城市的夜空点亮，流光溢彩，呈现了一次前所未有的绝美灯光秀大片。而钱江新城的灯光秀更是这场盛宴中的明星，由市钱江新城管委会策划的2.6公里的“亚运主题灯光秀”在钱江新城震撼上演！这场钱江新城“亚运”主题灯光秀时长约20分钟，共分为四大篇章，集中展示了“中国气派、浙江风采、江南韵味、多彩亚洲”让世界看到一场视听文化盛宴。结束后前往酒店入住，自由休闲娱乐。
                <w:br/>
                ❤温馨提示：涉及黄金周，节假日，周末，西湖风景区大巴车禁止进入，进出西湖景区换乘，费用需客人自理，敬请谅解！
                <w:br/>
                Tips（灯光秀时间）：周五~周六每晚播放2场，时间为18:30、19:30；周日~周四每晚播放1场，时间为19:30；如遇重要保障需临时调整，播放时间以当天安排为准。
                <w:br/>
                交通：大巴车
                <w:br/>
                景点：西湖、城市阳台
                <w:br/>
                购物点：无
                <w:br/>
                自费项：无（西湖换乘不含；如果产生自理费用）
                <w:br/>
                到达城市：杭州市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午餐：精美团队餐     晚餐：精美团队餐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杭州首旅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杭州-湖州
                <w:br/>
              </w:t>
            </w:r>
          </w:p>
          <w:p>
            <w:pPr>
              <w:pStyle w:val="indent"/>
            </w:pPr>
            <w:r>
              <w:rPr>
                <w:rFonts w:ascii="微软雅黑" w:hAnsi="微软雅黑" w:eastAsia="微软雅黑" w:cs="微软雅黑"/>
                <w:color w:val="000000"/>
                <w:sz w:val="20"/>
                <w:szCs w:val="20"/>
              </w:rPr>
              <w:t xml:space="preserve">
                早餐后游览令宋高宗一见倾心的《非诚勿扰》取景地--【西溪湿地国家公园】【门票已含，游览时间约3小时】，九百余年前，宋高宗以一句感叹为西溪的美下了注脚；九百余年后，同一句话、同一片景因电影《非诚勿扰》而声名大噪。走过因文人墨客加持而备受注目的西湖，杭州旅程我们来到西溪湿地国家公园，一探令宋高宗与《非诚勿扰》中的葛优都一见倾心的原生态美景。在影片中，葛优饰演的男主“海龟”秦奋专程从北京飞到杭州相亲，搭乘仿古木船到西溪湿地游览。西溪赏梅久负盛名，自古以来西溪与灵峰、孤山被称为杭州三大赏梅胜地，到了清代“西溪探梅”更是被列入西湖十八景之一。今年又增植了5000株梅花树，数千株梅花串联成一条长达12公里的水上探梅幽径，曲水寻梅也是西溪赏梅最大特色。
                <w:br/>
                后游览祈福圣地、江南著名古刹之一 --【飞来峰·灵隐寺祈福纳祥】【飞来峰门票已含，灵隐寺香花券已含】，飞来峰虽然海拔不高，山上有许多奇幻多变的洞窟，更有340多尊五代以来的佛教石窟，这在江南是少见的石窟艺术瑰宝。要说杭州最知名的寺庙，估计不少人第一反应就是灵隐寺，早前热播的《活佛济公》更是让灵隐寺的大名传入大街小巷，男女老少无人不知无人不晓。东晋咸和元年（公元326年），西印度僧人慧理和尚修建了灵隐寺，距今已有1600多年历史，是杭州现存最古老的名刹。灵隐寺香火鼎盛，手持一炷香，将心中所愿说与佛听。耳边是佛音袅袅，眼前是佛家秘境，霎时间身心都得到了治愈……每逢岁末年初，辞旧迎新、祈福纳祥。到寺庙烧香礼佛，表达一份美好的祈愿，获得一份内心的平静，福慧俱全，方得福安。后车赴被江南人奉为天堂、中国最具幸福感城市--湖州；
                <w:br/>
                后游览中国首个被列入世界文化遗产名录的江南巨镇、“中国江南的封面”--【南浔古镇】（大门票赠送游览，不含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通津桥、广惠桥、共济桥，被称为“南浔三古桥”。站在斑驳古旧的拱桥河埠上看南浔也是别有一番韵致。结束后前往酒店入住，自由休闲娱乐。
                <w:br/>
                交通：大巴车
                <w:br/>
                景点：西溪湿地、飞来峰、南浔古镇大门票
                <w:br/>
                购物点：无
                <w:br/>
                自费项：晚餐自理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午餐：精美团队餐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湖州兰博皇冠大酒店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湖州-无锡
                <w:br/>
              </w:t>
            </w:r>
          </w:p>
          <w:p>
            <w:pPr>
              <w:pStyle w:val="indent"/>
            </w:pPr>
            <w:r>
              <w:rPr>
                <w:rFonts w:ascii="微软雅黑" w:hAnsi="微软雅黑" w:eastAsia="微软雅黑" w:cs="微软雅黑"/>
                <w:color w:val="000000"/>
                <w:sz w:val="20"/>
                <w:szCs w:val="20"/>
              </w:rPr>
              <w:t xml:space="preserve">
                早餐后游览国家5A级风景区“江南六大古镇之一”、江南最精致的枕水生活--【乌镇东栅】【茅盾故居】（门票已含，游览时间约2小时），江南的古镇千千万万，很多没落了，也有很多刚刚兴起，然而乌镇却年复一年地被口口相传着，在江南的古镇榜上名列前茅。乌镇早已不是一个单纯的景区，它更像是一种在别处的生活方式，这里有古老的江南生活、有记忆中的美食，每一种体验，都值得你一去再去。电视剧《似水年华》的大部分取景便是在此，古朴的民居沿河岸铺展，一片古色古香的青瓦白墙，热闹的商铺和客栈临街而设，一家接着一家，很是热闹繁华。与西栅相比，东栅少了那份人为的沉淀，多了一份生活化的气息——许多乌镇人依然居住在东栅，可以看到乌镇充满诗意的市井生活。这里是一代文豪茅盾先生的诞生地。狭窄的观前街17号，原是沈家老宅。1933年茅盾用《子夜》稿费翻新三间旧屋，作为书房和起居会客之所，连草图都是他亲自设计的。如今依旧古韵十足，当年的生活场景被保存得鲜活如初。下午结束愉快行程，适时返程。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▲住宿：2晚当地酒店
                <w:br/>
                ▲用餐：占床者已含2早4正餐（第二天中餐不含）（正餐标准50/餐）
                <w:br/>
                ▲交通：按实际人数提供往返空调旅游车
                <w:br/>
                ▲门票：行程内所包含景区大门票
                <w:br/>
                ▲导游：持证导游服务  
                <w:br/>
                ▲保险：旅行社责任险（意外险自行购买）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▲除景点第一大门票外的二次消费（如索道、娱乐项目、请香等），请游客自愿选择，旅行社及导游不参与项目。
                <w:br/>
                ▲其他“费用包含”中未列明费用。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1.行程中如遇特殊情况，导游可调整行程游览顺序，但不会减少景点，请游客在当地配合导游工作，服从导游在游览行程内的安排，勿擅自行动。
                <w:br/>
                2.人力不可抗拒因素（自然灾害、交通状况、政府行为等）影响行程。我社有权对行程进行调整，尽力确保行程的顺利进行，实在导致无法按照约定的计划执行的，因变更而超出的费用由旅游者承担。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2025-07-22T20:11:05+08:00</dcterms:created>
  <dcterms:modified xsi:type="dcterms:W3CDTF">2025-07-22T20:11:05+08:00</dcterms:modified>
</cp:coreProperties>
</file>

<file path=docProps/custom.xml><?xml version="1.0" encoding="utf-8"?>
<Properties xmlns="http://schemas.openxmlformats.org/officeDocument/2006/custom-properties" xmlns:vt="http://schemas.openxmlformats.org/officeDocument/2006/docPropsVTypes"/>
</file>