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上海-冲绳-石垣岛-上海 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clh20250330光谱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日本-冲绳  预计停靠时间：06:30—19:00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日本-石垣岛  预计停靠时间：09:00—19:00
                <w:br/>
                石垣岛是琉球群岛第三大岛，也是八重山群岛的政治、经济和交通枢纽。这里保持了淳朴的乡村氛围，为了免遭台风袭击，房屋都围着石墙，非常有特色！这里拥有众多山峦，其中茂登岳是冲绳的最高峰，在山上向西遥望，是蔚蓝的海天美景。在川平湾欣赏海水蓝绿分明的如画风景，来这里一定要乘坐玻璃船，透过船底欣赏鲜活的鱼群和艳丽的珊瑚竞相溢彩、梦幻绝伦！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1）若遇不可抗拒因素（如：遇台风等），邮轮公司有权改变行程及缩短港口停留时间，由此所产生的损失我司及邮轮公司概不负责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2025-05-18T15:34:59+08:00</dcterms:created>
  <dcterms:modified xsi:type="dcterms:W3CDTF">2025-05-18T15:34:59+08:00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