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九如城·南浔水晶晶颐养度假基地纯玩度假5日游行程单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11733714225D5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1.4晚指定入住九如城·南浔水晶晶颐养度假中心
                <w:br/>
                2.免费棋牌·免费卡拉OK
                <w:br/>
                3.赠送：4早8正餐
                <w:br/>
                赠送游览：双林古镇、荻港古村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集合地-双林古镇-南浔水晶晶颐养度假中心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集合点集合（整车上门接送），车赴【双林古镇】，《繁花》中的“桃花源”，跟着原著中，汪小姐、宏庆一行人到达双林古镇。步入古镇体验到了温婉多姿的水乡风情。穿镇而过的东、西市河，沿河而建的米行埭、港北埭，河街旁的油车弄、财源弄，以及永平里、天成里等古巷民居.....散发着原汁原味的生活气息。古镇四面环水，桥梁连接着各处，成为人们出行不可或缺的交通方式。被誉为“古桥之乡”，开窗见河，出门过桥。
                <w:br/>
                中餐后车赴【九如城南浔水晶晶颐养中心】办理入住后，下午自由活动。
                <w:br/>
                九如城南浔水晶晶颐养中心位于南浔区湖浔大道，总建筑面积约 7.4 万平方米。中心园区包含 9 幢建筑，内设置多功能厅、影音室、书画室、棋牌室、游艺室、KTV、党建活动室、老年大学、阅览室等各种功能空间，并配备茶艺、芬芳疗愈体验区域，打造综合服务功能配套为一体的精品养生康旅休闲中心。晚餐后可棋牌娱乐，也可卡拉OK欢唱，一展歌喉，让热情点燃夜晚，让欢乐绽放于星空之下，情结南浔，缘聚此时，共享旅居的欢乐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九如城南浔水晶晶颐养度假中心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基地内自由活动/自行游览南浔古镇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早餐后自由活动，也可选择早起后享用营养早餐，餐后可参与到基地【健康早操】中，激活能量，唤醒美 好一天。
                <w:br/>
                也可自行乘坐（161路公交车，全程3公里）前往游览“文化之邦”和“诗书之乡”【南浔古镇】，这里出现过许多著名人物，如民国奇人张静江，“西泠印社”发起人之一张石铭，著名诗人、散文家徐迟等，是湖州市首个国家 5A 级旅游景区。古镇共分三大区块。第一块是南浔旅游景点富集区，张石铭故居、刘氏梯号等景点分布其中。第二块是由小莲庄、嘉业堂、文园等景点组成的中心景区。第三块是以东大街以东的张静江故居和百间楼为主的东北区块。中西合璧的混搭建筑、东方意蕴的传统园林、一笔一丝的非遗......在南浔古镇，你既可以走进“中国江南的封面”，又能体验“世界文化遗产地”的魅力。一重重圆拱的过街卷门，一排排沿河的排柱廊檐，一座座河埠石阶，在南浔交织出浓厚的江南韵味。我们惊叹于这里过去的辉煌，却更向往这片土地百年如一的安逸生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九如城南浔水晶晶颐养度假中心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基地内自由活动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早餐后自由活动，也可选择早起后享用营养早餐，餐后可参与到基地【健康早操】中，激活能量，唤醒美 好一天。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九如城南浔水晶晶颐养度假中心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基地内自由活动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早餐后自由活动，也可选择早起后享用营养早餐，餐后可参与到基地【健康早操】中，激活能量，唤醒美 好一天。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九如城南浔水晶晶颐养度假中心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南浔-荻港-回家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早起后享用营养早餐，餐后行李打包存放到指定行李存放处，（后退房，方便保洁人员打扫房间，保障下一批游客入住，感谢理解配合！），上午基地自由活动，中餐后乘车前往【荻港村】保留百年的明清古镇，满满都是江南水乡风韵！与众多江南古镇一样，荻港傍河而建，小桥流水、黑瓦白墙、典型的水乡人家，与其他江南古镇不一样的，大约就是荻港的原生态。时光退去繁华，河水洗涤喧嚣，如今的荻港依旧保留着百年前的样子，走在青石板路上，过往仿佛依稀可见。后适时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【用餐】：包含4早8正餐（早餐为自助早，正餐10人1桌，10菜1汤，增人增菜，减人减菜）
                <w:br/>
                【住宿】：九如城南浔水晶晶颐养中心标准间4晚。
                <w:br/>
                如出现单男单女需补房差300元; 房间不提供洗漱用品毛巾等一次性生活用品，请自带洗漱用品；
                <w:br/>
                【保险】：旅行社责任险，建议购买游客人身意外险；
                <w:br/>
                【导游】：往返持证导游服务，当地基地管家服务。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1.第一天中餐自理；
                <w:br/>
                2.往返大交通费用不含，须自理：汽车单程50元/人，往返100元/人
                <w:br/>
                3.自由活动期间的周边一日游费用不含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2025-05-05T15:59:56+08:00</dcterms:created>
  <dcterms:modified xsi:type="dcterms:W3CDTF">2025-05-05T15:59:56+08:00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