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苏州、南浔一日游行程单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011727248403qg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  宜兴—南浔—苏州
                <w:br/>
                早晨指定时间、地点集合，乘车前往游览【南浔古镇】（游览约90分钟）
                <w:br/>
                南浔其前身即东迁县，始建于西晋，历史悠久，人杰地灵。历史上文人辈出，文化底蕴深厚，中心城区南浔镇是全国文明镇、国家级卫生镇、中国历史文化名镇、中国魅力名镇、中国十佳古镇 、全国精神文明创建工作先进单位、全国千强镇、浙江省百强镇、浙江省教育强镇、浙江省科普示范镇、浙江省生态镇和浙江省首批体育强镇。南浔已经成为上海、杭州、苏州、南京等大中城市的后花园，成为城市居民休闲、度假、疗养、观光游览的最佳胜地。
                <w:br/>
                【苏州伊利乳业工厂】（游览约90分钟）
                <w:br/>
                伊利苏州乳业有限责任公司隶属于伊利集团酸奶事业部，位于全国的顶级开发区苏州工业园区内，园区环境优美，管理规范。公司占地面积近亩，一期总建筑面积约15000平方米，总投资亿元人民币，设计年产能万吨。在目前国内的酸奶生产厂中，其自动化程度、日产能力均位居首位；也是目前国内单个工厂酸奶灌装设备最齐全、技术最先进的工厂。
                <w:br/>
                伊利苏州乳业有限责任公司共有十二条全自动生产线，可生产近种不同规格和口味的保鲜产品。以苏州为中心，产品半径在公里以内的长三角地区，有极好的社会效益和经济效益。
                <w:br/>
                适时集合返回温馨的家！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1、交通:空调旅游大巴车(根据实际人数调整车辆)
                <w:br/>
                2、门票:含行程所列景点大门票
                <w:br/>
                3、导游:全程优秀导游服务或工作人员
                <w:br/>
                4.用餐：赠送一中餐，其余餐不含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1、保险:建议游客购买旅游意外险
                <w:br/>
                2、除景点第一大门票外的二次消费(如索道、景交娱乐项目、请香等)，请游客自愿选择，旅行社及导游不参与。
                <w:br/>
                3.本线路为特价打包优惠线路，任何证件均无退费；
                <w:br/>
                4、游客因故单方面取消出行,须按合同约定标准进行违约赔偿！提前一天退团收损失报名价的80%；当天退团收损失报名价的90%
                <w:br/>
                5、导游在不减少景点的情况下可调整景点游览顺序；
                <w:br/>
                6、有精神病、心脏病等病史的游客请勿报名！如有隐瞒、产生一切后果由本人自行负责；
                <w:br/>
                7、旅途中如遇不可抗拒因素（自然灾害、爆胎等原因）造成延误的，旅行社不承担损失。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【报名须知】
                <w:br/>
                ★身份证，请每位游客务必携带好★
                <w:br/>
                1、报名后请请仔细阅读，如有疑问请咨询报名旅行社。出游当天必须按照工作人员所通知规定的时间、地点、乘车。报名时所提供的移动电话请保持畅通,以便导游出团前（晚约20:00）前联络游客告知相关事宜。
                <w:br/>
                2、少年儿童是祖国的花朵，请游客朋友为了自己的孩子和其他人的安全着想，为自己孩子购买座位，即安全又舒服。如遇游客私自携带儿童导致车辆超载，我社导游为了保证车上其他游客的权益及生命安全，可依据《道路旅客运输规定》的相关规定，有权拒绝此儿童参加本次旅游活动，由此产生一切后果和损失由该游客自行承担。
                <w:br/>
                6、旅行社所用车辆均为空调车，所有座位价格一致，不存在座位次序先后的差别问题；出团前旅行社将按照游客人数多少合理调整所用车辆类型（大小）。
                <w:br/>
                7、此旅游产品为散客拼团线路，旅行社因故取消旅游班次会在出发前3日通知游客，费用全退，旅行社不承担任何损失（介意者慎重报名）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2025-07-18T00:56:50+08:00</dcterms:created>
  <dcterms:modified xsi:type="dcterms:W3CDTF">2025-07-18T00:56:50+08:00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