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总统一号（五星游船）上水 宜昌猇亭古战场/三峡大坝／长江三峡巫峡／瞿塘峡／巫山神女溪／奉节白帝城／重庆丰都鬼城/李子坝轻轨穿楼／磁器口/洪崖洞   纯玩动卧6日游行程单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021722744275hM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出发地一宜昌
                <w:br/>
              </w:t>
            </w:r>
          </w:p>
          <w:p>
            <w:pPr>
              <w:pStyle w:val="indent"/>
            </w:pPr>
            <w:r>
              <w:rPr>
                <w:rFonts w:ascii="微软雅黑" w:hAnsi="微软雅黑" w:eastAsia="微软雅黑" w:cs="微软雅黑"/>
                <w:color w:val="000000"/>
                <w:sz w:val="20"/>
                <w:szCs w:val="20"/>
              </w:rPr>
              <w:t xml:space="preserve">
                各地适时自行前往火车站，乘坐动车前往宜昌东站，接团后送至酒店休息！（请携带好本人有效身份证件）。
                <w:br/>
                去程参考车次如下：
                <w:br/>
                D3072（上海虹桥07:02、昆山南07:24、苏州07:39、无锡07:56、常州08:13、镇江08:42、南京南09:18、全椒09:45、合肥南10:22--宜昌东14：47分）或其他车次 
                <w:br/>
                D2212（嘉兴南06:45、嘉善南07:02、松江南07:20、上海虹桥07:42、昆山南08:08、苏州08:22、无锡08:49、常州09:06、丹阳09:28、镇江09:47、南京南10:19--宜昌东15:37分）或其他车次
                <w:br/>
                D656（宁波07:09、余姚北07:32、杭州东08:19、安吉08:56、广德南09:16、宣城09:45、芜湖10:22、六安11:52--宜昌东16:01分）或其他车次
                <w:br/>
                D2206（张家港06：55、南通西07:13、泰州08:05、扬州08:48--宜昌东14:09分）或其他车次
                <w:br/>
                D2222（杭州东08:08，湖州08:35，宜兴08:55，溧阳09:0--宜昌东15:02分）或其他车次
                <w:br/>
                D2196 (绍兴北13：22--宜昌东20:48分）或其他车次
                <w:br/>
                备注：
                <w:br/>
                往返车次仅供参考，具体乘坐车次以实际购票为准； 
                <w:br/>
                请您提前1.5小时抵达火车站，按时上车，对号入座； 
                <w:br/>
                团队不接受指定车次，选择票充足的车次出票。 
                <w:br/>
                如遇票源紧张可能会出中转其他城市的动车，尽情谅解。  
                <w:br/>
                因火车抵达时间不同，可能会出现先后抵达需要等待的现象，如给您带来不便，敬请谅解！
                <w:br/>
                温馨提示：好好休息，为第二天精彩旅程养足精神。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猇亭古战场一自愿自费升船机一三峡大坝一登船
                <w:br/>
              </w:t>
            </w:r>
          </w:p>
          <w:p>
            <w:pPr>
              <w:pStyle w:val="indent"/>
            </w:pPr>
            <w:r>
              <w:rPr>
                <w:rFonts w:ascii="微软雅黑" w:hAnsi="微软雅黑" w:eastAsia="微软雅黑" w:cs="微软雅黑"/>
                <w:color w:val="000000"/>
                <w:sz w:val="20"/>
                <w:szCs w:val="20"/>
              </w:rPr>
              <w:t xml:space="preserve">
                早餐后规定时间导游接团乘车前往游览3A级景区【猇亭三国古战场】又名三国猇亭古战场，位于长江边的虎牙山。因雄踞长江峡口，地势险要，为历代兵家必争之地。
                <w:br/>
                可自愿报名参观游览【升船机290元/人】(是否停靠以船上当天通知为准，船票不含此景点游览）换船过世界上最大的“三峡垂直升船机”,体验乘坐提升113米（40层楼高）升船电梯”过三峡大坝的震撼感受，领略“高峡出平湖，当惊世界殊”的壮丽画卷。
                <w:br/>
                游览世界最大的水利枢纽工程一【三峡大坝】（可自愿自费三峡大坝电瓶车10元/人，耳麦20元/人）（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结束后太平溪码头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神女溪一白帝城
                <w:br/>
              </w:t>
            </w:r>
          </w:p>
          <w:p>
            <w:pPr>
              <w:pStyle w:val="indent"/>
            </w:pPr>
            <w:r>
              <w:rPr>
                <w:rFonts w:ascii="微软雅黑" w:hAnsi="微软雅黑" w:eastAsia="微软雅黑" w:cs="微软雅黑"/>
                <w:color w:val="000000"/>
                <w:sz w:val="20"/>
                <w:szCs w:val="20"/>
              </w:rPr>
              <w:t xml:space="preserve">
                早晨船过【西陵峡】和【巫峡】感受“万峰磅礴一江通，锁钥元襄气势雄”，抵神女溪码头，换船游风光、景色绝妙的【神女溪】景区游览（约2.5小时）峰峦叠翠，云遮雾绕，江流曲似九回肠。多处“山重水复疑无路，柳暗花明又一村”，乃峡中之奇峡，景中之绝景。三期蓄水后，优美的风景与原生态居民出现在游客面前，昔日只有少数摄影家知道的奇峰丽景，成为三峡旅游的新亮点。船过【瞿塘峡】观雄冠天下的【夔门】风光，抵白帝城码头，游览【白帝城】（约2小时）观“夔门天下雄”的最佳地点，参观三国遗址-刘备托孤堂、东西碑林、古巴人悬棺陈列室、武侯祠等景点。后返回游船继续上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万州一丰都鬼城--重庆磁器口、李子坝、洪崖洞
                <w:br/>
              </w:t>
            </w:r>
          </w:p>
          <w:p>
            <w:pPr>
              <w:pStyle w:val="indent"/>
            </w:pPr>
            <w:r>
              <w:rPr>
                <w:rFonts w:ascii="微软雅黑" w:hAnsi="微软雅黑" w:eastAsia="微软雅黑" w:cs="微软雅黑"/>
                <w:color w:val="000000"/>
                <w:sz w:val="20"/>
                <w:szCs w:val="20"/>
              </w:rPr>
              <w:t xml:space="preserve">
                早餐后万州码头上岸，开车前往游览有着“鬼国京都”之称的“中国神曲之乡”国家4A级【丰都鬼城风景区】（景区索道35元/人—必须自理，游览时间约2小时）它是集儒、道、佛为一体的民俗文化艺术宝库，是长江黄金旅游线上最著名的历史景观之一，天子殿、奈何桥、黄泉路、望乡台等多座体现阴曹地府的建筑特色的殿堂，“鬼城走一走，活过109”。
                <w:br/>
                游览【千年古镇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外观空中列车穿楼而过成为裴声中外的网红车站【李子坝轻轨穿楼远观平台】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前往【洪崖洞】民俗风貌区，逛山城老街、观赏两江风光、品尝当地美食的好去处。洪崖洞商业街位于渝中区沧白路，长江、嘉陵江两江交汇的滨江地带，以具有巴渝传统建筑特色的"吊脚楼"为主体，依山就势，沿江而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重庆卧铺返程
                <w:br/>
              </w:t>
            </w:r>
          </w:p>
          <w:p>
            <w:pPr>
              <w:pStyle w:val="indent"/>
            </w:pPr>
            <w:r>
              <w:rPr>
                <w:rFonts w:ascii="微软雅黑" w:hAnsi="微软雅黑" w:eastAsia="微软雅黑" w:cs="微软雅黑"/>
                <w:color w:val="000000"/>
                <w:sz w:val="20"/>
                <w:szCs w:val="20"/>
              </w:rPr>
              <w:t xml:space="preserve">
                早餐后根据车次时间送重庆火车站，乘坐火车硬卧返程。（因火车时间较早，酒店早餐如果还未开餐，早餐为打包
                <w:br/>
                早）（请携带好本人有效身份证件）
                <w:br/>
                参考车次：
                <w:br/>
                T238重庆西站07:35-﹣次日抵达合肥02:13+1、芜湖03:57+1、南京06:16+1、镇江07:17+1、常州08:37+1、无锡09:08+1、苏州09:41+1、昆山10:09+1
                <w:br/>
                K73重庆北站08:27--次日抵达各地时间为：金华06:46+1、诸暨08:40+1、杭州南09:33+1、海宁10:31+1、嘉兴10:53+1、嘉善11:10+1、松江11:38+1、上海南12:23+1
                <w:br/>
                温馨提示：观景游览注意人身安全和财产安全
                <w:br/>
                【具体以实际出票为准】如遇票源紧张可能会出中转其他城市的车次返程，尽情谅解。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抵达各地，结束愉快三峡之旅！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用餐：全程岸上2早2正；游船2早2正，所有餐不用不退！
                <w:br/>
                住宿：船上房间有独立卫生间、空调、电视、阳台，游船可安排拼房，如不拼需补房差1200元/人，
                <w:br/>
                岸上2晚商务酒店，单房差180元/人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导游：全程导游陪同（火车车次不一样可能没有全陪导游），当地优秀地接服务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自选小交通及其他费用--自愿参加不强求，收费标准以当时当地实际为准】三峡大坝电瓶车10元／人，三峡大坝租用耳麦20元／人，丰都鬼城索道35元/人（必交，否则无法游览，现交导游），升船机290元/人（若遇升船机检修，则改为其他自费项目，以实际情况为准）
                <w:br/>
                <w:br/>
                必销自费1199元/人：【报名时请与楼层费一起交费！!!】
                <w:br/>
                包含宜昌三峡大坝、神女溪（换车、导服、讲解费、综服费、靠泊费、过港费）、白帝城（换车、导服、讲解费、综服费、靠泊费、过港费）、丰都鬼城、重庆市内加经济型住宿二晚等综合费用
                <w:br/>
                备注：自费景点为包船旅行社与景区签订的大型团队全年人数结算模式，不享受年龄段优惠，敬请谅解。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2-12 周岁以下儿童:1999元/人(当地仅含半餐/景点/当地车位/导服/游船综费)，不含床位及火车票。
                <w:br/>
                12 周岁(含)以上童: 收费标准同成人。
                <w:br/>
                备注：身高以景区和游船量尺为准，因虚报身高产生的任何费用由客人自行承担补交费用；海事局规定所有儿童不分大小必须在海事局登记方可上船 
                <w:br/>
                <w:br/>
                导游可根据实际情况在不减少景点的情况下调整行程游览顺序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6、门票政策：游客需持有效身份证当场出示，未出示者损失自负，有差价请补足门票差价！游客确认游览景点并签字缴费后因自身原因临时不去视为自动放弃，不退费用。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总统游轮关于绿色文明旅游的告知书
                <w:br/>
                尊敬的总统游轮贵宾、旅游同业朋友们:
                <w:br/>
                为贯彻“绿水青山就是金山银山”的生态文明思想、践行“生态优先、绿色发展”理念，推动长江游轮旅游高质量发展。
                <w:br/>
                根据政府及行业主管部门指令，总统游轮计划自2023 年7月15日起，不再主动提供包括牙刷、牙膏、梳子、针线包、剃须刀、指甲铿、浴擦、鞋擦.卫生袋在内的九种一次性用品。
                <w:br/>
                期盼广大游客朋友们给予支持与理解，并与总统游轮一起参与绿色文明旅行!守护万里长江，共护母亲河!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w:br/>
                 2024年     月      日
                <w:br/>
                请仔细阅读以上注意事项，签此合同附件即视为您对本社关于旅游合同的解释和说明已经完全知悉，并无任何异议。
                <w:br/>
                旅游者健康状况确认书
                <w:br/>
                 致                       旅行社有限责任公司：
                <w:br/>
                   本人报名参加贵社组织的 2024年    月   日—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四、本确认书是游客本人所作出的真实的意思表示，具有法律效力。  
                <w:br/>
                游客本人确认签字如下：所有报名游客必须全部签字  
                <w:br/>
                游客1签名：               ；游客2签名：              ；游客3签名： 
                <w:br/>
                游客4签名：               ；游客5签名：             ；游客6签名:
                <w:br/>
                                                                                              2024年   月    日 
                <w:br/>
                旅行社经办人员签字备档：              
                <w:br/>
                备注：本表格同旅游合同、合同附件一起保存档案。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2025-06-11T05:23:37+08:00</dcterms:created>
  <dcterms:modified xsi:type="dcterms:W3CDTF">2025-06-11T05:23:37+08:00</dcterms:modified>
</cp:coreProperties>
</file>

<file path=docProps/custom.xml><?xml version="1.0" encoding="utf-8"?>
<Properties xmlns="http://schemas.openxmlformats.org/officeDocument/2006/custom-properties" xmlns:vt="http://schemas.openxmlformats.org/officeDocument/2006/docPropsVTypes"/>
</file>