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私人定制-直飞芒市腾冲双飞六日游行程单</w:t>
      </w:r>
    </w:p>
    <w:p>
      <w:pPr>
        <w:jc w:val="center"/>
        <w:spacing w:after="100"/>
      </w:pPr>
      <w:r>
        <w:rPr>
          <w:rFonts w:ascii="微软雅黑" w:hAnsi="微软雅黑" w:eastAsia="微软雅黑" w:cs="微软雅黑"/>
          <w:sz w:val="20"/>
          <w:szCs w:val="20"/>
        </w:rPr>
        <w:t xml:space="preserve">私人定制-直飞芒市腾冲双飞六日游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0217223275446l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第一天：无锡-芒市          用餐：早□无£无                      宿：芒市
                <w:br/>
                早晨指定时间地点出发前往无锡机场，乘坐飞机飞往芒市，机场接机后乘车前往酒店，安排入住。
                <w:br/>
                （参考航班： DR6551无锡-芒市 起飞15:55到达22:25）
                <w:br/>
                第二天：芒市        用餐：早R中☑晚R            宿:瑞丽
                <w:br/>
                早餐后出发前往游览【勐焕大金塔】，作为芒市的地标性建筑被誉为中国第一空心佛塔，登上其间，芒市景观尽收眼底。后游览国家AAAA级景区【勐巴娜西珍奇园】，勐巴娜西珍奇园位于云南省德宏州芒市城东南，是国家AAAA级景区，现已建成具有古朴、自然、珍奇特色的高品位景点，是全国罕见的生态园林。勐巴娜西珍奇园汇集了全国少见的大量古树名木和世界罕见的硅化木玉石。其特色是：稀 、奇、古、怪，堪称精品荟萃的旅游亮点、亚热带植物基因宝库。
                <w:br/>
                后乘车前往瑞丽，游览【独树成林】，这株成林独树，株高达28米，树龄在200年以上，属热带、亚热带的大叶榕。树主干中部平生的众多气生根，顺树而下，相互交缠，盘于根部。左右两侧的主枝上，有32条大小不等的气生根垂直而下，扎入泥土，形成根部相连的丛生状支柱根，塑造出一树多干的成林景致。抬头仰望到高大的成林的气生根时，不得不肃然起敬，惊叹大自然的鬼斧神工。
                <w:br/>
                第三天：腾冲        用餐：早R中☑晚R           宿：腾冲
                <w:br/>
                早餐后，早餐后游览【姐告国门】国门、天涯地角。参观中缅友谊桥，充分感受边境小城瑞丽的异域风采。
                <w:br/>
                游览国家3A级景区、著名的中缅边境71号界碑所在地——【一寨两国】景区参观傣族村寨，这是典型的“一个寨子两个国家”地理奇观，国境线将一个傣族村寨一分为二，寨中的国境线以竹篱、村道、水沟、土埂为界。
                <w:br/>
                乘车前往腾冲，游览滇西抗战烈士陵园【滇西纪念馆】，腾冲国殇墓园是第二次世界大战期间，在中国远征军收复滇西、策应密支那抗日作战取得胜利之后，为纪念攻克腾冲的第二十集团军阵亡将士而修建的烈士陵园，1996年被国务院列入全国重点文物保护单位。
                <w:br/>
                游览赴国家级三大地热公园—AAAA景区【热海公园】(含电瓶车15/人)，在这里你会亲眼看到云南十八怪之鸡蛋栓着卖，蛤蟆嘴、珍珠泉、姐妹泉、怀胎井、热海石、大滚锅、浴谷 、美女池等构成，最高水温达102度，是中国地热疗养的最佳之地。气泉热泉很多，其中最为壮观的便是大滚锅 (游览时间90分钟)。下午
                <w:br/>
                晚餐后观赏价值198 元 (乙票) 大型歌舞表演《梦幻腾冲》(观看时间 90分钟) 。
                <w:br/>
                第四天：腾冲             用餐：早R中☑晚R               宿：腾冲
                <w:br/>
                早餐后，参观【翡翠文化园】(参观时间约180分钟) 。
                <w:br/>
                午餐后，乘车前往【清水乡司莫拉佤族村】(含电瓶车)  ,司莫拉，佤语当中的意思为“幸福的地方”，是一个有着500多年历史的佤族聚居村落，一个民族文化保存完整的原生态古寨 。村落依山而建，内有湿地、森林、竹海、梯田、涌泉，远古佤山的原始气息扑面而来 。
                <w:br/>
                摆脱都市的繁华，寻求内心的宁静，乘车前往游览【北海湿地公园】(约1. 5小时；含划船，不含草排船体验自理80元/人)位于县城西北向，是1994年12月国家首批公布的全国33处国家重点湿地之一，也是云南省唯一的国家湿地保护区。四面环山，地理位置特殊，属高原火山堰塞湖生态系统，大片漂浮于水面的陆地，犹如在五彩缤纷的巨型花毯，具有生物多样性复杂、生产力极高的特征。
                <w:br/>
                第五天：腾冲-芒市          用餐：早R中☑晚R           宿：芒市
                <w:br/>
                早餐后，前往参观【黄龙玉文化馆】（参观时间约150分钟）
                <w:br/>
                午餐后，乘车前往电视剧《北京爱情故事》外景拍摄地，国家AAAA景区——【和顺侨乡】(含电瓶车)， 参观和顺图书馆，穿越和顺小巷，滇缅抗战博物馆，艾思奇故居。参观和顺图书馆。前往边贸集市，古代丝绸之路的发展而来的，内有一条长达1公里多的贸易集市街。
                <w:br/>
                随后乘车至芒市，晚餐后入住酒店。                                                           
                <w:br/>
                第六天：芒市-返程            用餐：早R中□晚£           宿：温馨的家
                <w:br/>
                早餐后，根据航班时间送您去机场，返回温馨的家，结束愉快的旅程。
                <w:br/>
                (参考航班：DR6552  芒市-无锡 起飞08：25到达13:40)
                <w:br/>
                <w:br/>
                ********以上行程仅供参考，景点游览顺序、时间及住宿地点、用餐请以实际安排为准。********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●大交通：无锡-芒市往返经济舱机票
                <w:br/>
                ●地接交通：空调旅游车
                <w:br/>
                ●景点门票：行程中所列景点首道门票（不含景区内的二次消费）
                <w:br/>
                ●用餐：全程8正餐5早餐（酒店占床含早），正餐餐标：50元
                <w:br/>
                ●住宿：全程五晚携程4钻标准酒店（按照两人入住一间房核算）
                <w:br/>
                参考酒店
                <w:br/>
                芒市：兰欧、维也纳、江东、雅斯特或者同级
                <w:br/>
                瑞丽：尚景、拉颂或者同级
                <w:br/>
                腾冲：香榭丽、民航假日、翡翠建国
                <w:br/>
                ●导服：优秀导游服务陪同服务
                <w:br/>
                ●保险：赠送旅游意外险
                <w:br/>
                ●接送：无锡当地机场接送服务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单房差及个人消费不含</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黄龙玉文化馆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务必提供准确的身份证件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2025-04-29T16:29:41+08:00</dcterms:created>
  <dcterms:modified xsi:type="dcterms:W3CDTF">2025-04-29T16:29:41+08:00</dcterms:modified>
</cp:coreProperties>
</file>

<file path=docProps/custom.xml><?xml version="1.0" encoding="utf-8"?>
<Properties xmlns="http://schemas.openxmlformats.org/officeDocument/2006/custom-properties" xmlns:vt="http://schemas.openxmlformats.org/officeDocument/2006/docPropsVTypes"/>
</file>