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维京莱茵河魅力之旅11日游行程单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tl20240911维京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★享受荷兰运河游船体验与风车奇观
                <w:br/>
                ★漫步于传奇的中世纪小城，参观历史悠久的古堡与大教堂 ★尽览被列为世界遗产的莱茵河中段风光
                <w:br/>
                ★解锁布谷鸟时钟的奥秘，品尝地道的黑森林蛋糕 ★探索湖光山色的琉森，打卡欧洲最古老木桥
                <w:br/>
                ★游访少女峰地区，收获瑞士雪山胜景
                <w:br/>
                ★多个更深入当地文化的升级游览项目供选择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探索欧洲深受欢迎的河流之———莱茵河。从神秘城堡到宏伟教堂，从历史名城、中世纪小镇到被列为世界遗产的莱茵河中段壮观景色，这段旅 程展现了莱茵河独特的自然风光和人文魅力。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阿姆斯特丹-巴塞尔
                <w:br/>
                行 程 日 目 的 地            到港  离港  已含游览项目
                <w:br/>
                <w:br/>
                1
                <w:br/>
                荷兰阿姆斯特丹
                <w:br/>
                登船日
                <w:br/>
                2
                <w:br/>
                荷兰阿姆斯特丹
                <w:br/>
                <w:br/>
                晚间
                <w:br/>
                悠游阿姆斯特丹运河
                <w:br/>
                3
                <w:br/>
                荷兰小孩堤防
                <w:br/>
                早晨
                <w:br/>
                上午
                <w:br/>
                探秘荷兰风车
                <w:br/>
                4
                <w:br/>
                德国科隆
                <w:br/>
                中午
                <w:br/>
                晚间
                <w:br/>
                漫游科隆
                <w:br/>
                5
                <w:br/>
                德国科布伦茨
                <w:br/>
                早晨
                <w:br/>
                中午
                <w:br/>
                漫游科布伦茨
                <w:br/>
                6
                <w:br/>
                德国施派尔
                <w:br/>
                早晨
                <w:br/>
                晚间
                <w:br/>
                漫游施派尔
                <w:br/>
                7
                <w:br/>
                法国斯特拉斯堡
                <w:br/>
                早晨
                <w:br/>
                晚间
                <w:br/>
                漫游斯特拉斯堡
                <w:br/>
                8
                <w:br/>
                法国舍诺
                <w:br/>
                早晨
                <w:br/>
                晚间
                <w:br/>
                滴滴湖之旅(黑森林地区)
                <w:br/>
                9
                <w:br/>
                瑞士少女峰地区
                <w:br/>
                早晨
                <w:br/>
                -
                <w:br/>
                探游少女峰地区
                <w:br/>
                10
                <w:br/>
                瑞士琉森
                <w:br/>
                <w:br/>
                -
                <w:br/>
                漫游琉森
                <w:br/>
                11
                <w:br/>
                瑞士巴塞尔
                <w:br/>
                <w:br/>
                -
                <w:br/>
                离船日
                <w:br/>
                荷兰阿姆斯特丹
                <w:br/>
                荷兰首都阿姆斯特丹——这座城市以蜿蜒于城中的运河、春天盛开的郁 金香及到处可见的自行车闻名。
                <w:br/>
                「悠游阿姆斯特丹运河」:乘坐阿姆斯特丹著名的玻璃顶运河游轮，悠 然邂逅城市风貌。
                <w:br/>
                荷兰小孩堤防
                <w:br/>
                小孩堤防是荷兰最古老的风车村，以19座18世纪建成的防洪风车闻名 于世，已被联合国列为世界遗产。
                <w:br/>
                「探秘荷兰风车」:欣赏小孩堤防如画的田园风光，探索原始的风车科 技奇迹。
                <w:br/>
                德国科隆
                <w:br/>
                科隆是德国的第四大城市。哥特式建筑典范科隆大教堂享誉全球，老城 区富有第二次世界大战遗留下来的历史足迹。
                <w:br/>
                「漫游科隆」:了解科隆的历史传承，参观雄伟、极具标志性的哥特式 大教堂。
                <w:br/>
                德国科布伦茨
                <w:br/>
                科布伦茨是摩泽尔河与莱茵河的交汇点，因其“德国之角”纪念碑而闻名， 也是莱茵河中段世界文化遗产区域的重要组成部分。
                <w:br/>
                「漫游科布伦茨」:从德国之角漫步至老城区，感受古罗马、中世纪和 拿破仑时期对这座城市的影响。
                <w:br/>
                <w:br/>
                <w:br/>
                德国施派尔
                <w:br/>
                施派尔被公认为新教徒名称的起源地。当地的大教堂是联合国教科文组 织评定的世界遗产。
                <w:br/>
                「漫游施派尔」:探秘三大罗马帝国教堂之首，穿过中世纪古城门以及 商店林立的主街。
                <w:br/>
                法国斯特拉斯堡
                <w:br/>
                斯特拉斯堡位于德、法交界的阿尔萨斯葡萄酒产区，兼具法国的优雅与 德国的高效，交汇两种不同文化及饮食惊喜。
                <w:br/>
                「漫游斯特拉斯堡」:深入这座平衡德法文化之美的城市，徒步游览风 景如画的小法兰西，探秘斯特拉斯大教堂内的宝藏。
                <w:br/>
                法国舍诺
                <w:br/>
                驱车前往德国黑森林地区，其得名于此处浓绿葱郁的常青树木树冠，是 童话故事和一款经典蛋糕的灵感源泉，也是布谷鸟时钟的故乡。
                <w:br/>
                「滴滴湖之旅(黑森林地区)」:驱车前往黑森林地区风景迷人的滴滴湖， 享受湖畔小镇的魅力和购物机会，同时通过现场演示了解布谷鸟时钟和 黑森林蛋糕的制作方法。
                <w:br/>
                瑞士少女峰地区
                <w:br/>
                少女峰被誉为阿尔卑斯山的“皇后”,白雪皑皑的冰川连绵与山下绿草 如茵的秀丽景致，构成了阿尔卑斯山区独有的迷人氛围。
                <w:br/>
                「探游少女峰地区」:从巴塞尔出发，前往瑞士阿尔卑斯山区，沉浸在 壮丽的雪山美景之中，度过一天的愉悦时光。
                <w:br/>
                瑞士琉森
                <w:br/>
                位于瑞士中部的琉森，湖光山色环绕，可远眺著名雪山美景。老城区除 了名胜古迹，还有旅客钟爱的珠宝及名表行。
                <w:br/>
                「漫游琉森」:从巴塞尔出发前往琉森，步行漫游其老城区，近距离欣 赏卡佩尔桥、豪夫大教堂、狮子纪念碑等景点。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1、国内往返国际飞机票，团队经济舱，含机场建设税；
                <w:br/>
                2、维京游轮船票、
                <w:br/>
                3、邮轮船票中所包含的免费用餐，娱乐等设施；
                <w:br/>
                4、境外旅游巴士及外籍司机；
                <w:br/>
                5、旅行社责任险及境外旅游意外伤害保险 ；
                <w:br/>
                6、机场到码头往返接送
                <w:br/>
                7、邮轮期间的岸上观光费用；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1、建议您准备一个可以随身携带的旅行背包， 以便邮轮靠岸期间下船旅行期间使用，并携带好太阳镜。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1)敬请旅客将所需物品平均放置在两箱行李箱内, 以防其中一件行李遗失或延迟。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
                <w:br/>
                取消费用表:适用于2023年1月7日及之后预订的游轮旅行(豪华游轮旅行和环球游轮旅行除外 )
                <w:br/>
                收到的书面通知早于出发日
                <w:br/>
                120天及以上 每位旅客取消费用人民币1,000元
                <w:br/>
                90天至119天 全部游轮票价的20%
                <w:br/>
                70天至89天 全部游轮票价的35%
                <w:br/>
                50天至69天 全部游轮票价的50%
                <w:br/>
                30天至49天 全部游轮票价的75%
                <w:br/>
                29天及以下 全部游轮票价的100%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1)敬请旅客将所需物品平均放置在两箱行李箱内, 以防其中一件行李遗失或延迟。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保险信息
                <w:br/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其他信息
                <w:br/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2025-04-29T16:34:38+08:00</dcterms:created>
  <dcterms:modified xsi:type="dcterms:W3CDTF">2025-04-29T16:34:38+08:00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