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锦绣山海行程单</w:t>
      </w:r>
    </w:p>
    <w:p>
      <w:pPr>
        <w:jc w:val="center"/>
        <w:spacing w:after="100"/>
      </w:pPr>
      <w:r>
        <w:rPr>
          <w:rFonts w:ascii="微软雅黑" w:hAnsi="微软雅黑" w:eastAsia="微软雅黑" w:cs="微软雅黑"/>
          <w:sz w:val="20"/>
          <w:szCs w:val="20"/>
        </w:rPr>
        <w:t xml:space="preserve">锦绣山海 双高5日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021714983247DZ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江苏省-常州市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河北省-秦皇岛市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各地-北戴河
                <w:br/>
              </w:t>
            </w:r>
          </w:p>
          <w:p>
            <w:pPr>
              <w:pStyle w:val="indent"/>
            </w:pPr>
            <w:r>
              <w:rPr>
                <w:rFonts w:ascii="微软雅黑" w:hAnsi="微软雅黑" w:eastAsia="微软雅黑" w:cs="微软雅黑"/>
                <w:color w:val="000000"/>
                <w:sz w:val="20"/>
                <w:szCs w:val="20"/>
              </w:rPr>
              <w:t xml:space="preserve">
                当天全天到达集结日；乘指定交通工具前往美丽的海滨之城秦皇岛*北戴河、工作人员接站，并安排入住酒店（如未及时接站，可打车前往指定酒店或宾馆，保留打车小票，导游现金报销）。可步行或者公交车自赴海滨浴场，欣赏北戴河海滨的风光、优美海岸线。也可自行漫步【俄罗斯风情街】、【石塘路步行街】。（卧铺客人晚住火车，次日抵达，早餐自理）
                <w:br/>
                温馨提示：
                <w:br/>
                1、导游会在出发前一天（不晚于20点）与您联系并告知出行事宜，请您保持手机畅通,并耐心等候；
                <w:br/>
                2、当天三餐：全天不含餐，请您自理（请提前准备小食品，晚餐可当地品尝小吃）；
                <w:br/>
                3、入住提示：全程入住酒店实行身份验证及人脸识别系统,请客人耐心等待办理入住手续；
                <w:br/>
                交通：高铁
                <w:br/>
                到达城市：秦皇岛市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【山海关古城】【老龙头】【帆船出海】【秦皇小巷】
                <w:br/>
              </w:t>
            </w:r>
          </w:p>
          <w:p>
            <w:pPr>
              <w:pStyle w:val="indent"/>
            </w:pPr>
            <w:r>
              <w:rPr>
                <w:rFonts w:ascii="微软雅黑" w:hAnsi="微软雅黑" w:eastAsia="微软雅黑" w:cs="微软雅黑"/>
                <w:color w:val="000000"/>
                <w:sz w:val="20"/>
                <w:szCs w:val="20"/>
              </w:rPr>
              <w:t xml:space="preserve">
                早餐后，乘车赴山海关，游览“两京锁钥无双地，万里长城第.一关”美誉的【山海关古城】（约90分钟，不含登城楼），它是万里长城东部起点的第一座关隘，依山襟海，雄关锁隘，易守难攻。远观以威武雄壮的天下第.一关城楼为主体，两京锁钥无双地，万里长城第一关，在这里揭开山海关城楼的巨匾之谜。领略古代严密的城防建筑风格。聆听明朝开国第一武将徐达建城的故事，重温“吴三桂引清军入关”的历史典故；感受大江南北、关内关外的多种民俗风情。
                <w:br/>
                观看大型室内史诗演出《长城》（自理188元/人），山海历史，长城传奇；江山不老，长城永固。
                <w:br/>
                中餐【秦皇御膳】——舌尖上的北戴河；
                <w:br/>
                可以参加【帆船出海】体验海风与海浪（自费120元/人，约50分钟）。跟着水手学知识，帆船初体验、判别风向、扬帆远航、实际操作、设备演练，怎样穿救生衣、打绳结。不是简单地走马观花。而且帆船更加私密和富于激情。帆船与普通老百姓之间的距离一步步拉近，让越来越多的人们能够感受到在大海中驰骋飞扬、真正与大海零距离接触、体验征服大自然的乐趣。
                <w:br/>
                游览【老龙头】（游览时间约100分钟）老龙头是明长城的东部入海处，向东接水上长城九门口，入海石城犹如龙首探入大海、弄涛舞浪，因而名“老龙头”。最为著名的建筑当属有“长城连海水连天，人上飞楼百尺巅”之称的澄海楼。“长城万里跨龙头，纵目凭高更上楼。”这座长城精华建筑，与不停翻动的大海一起，引领着人们走进历史长河，感受沧桑巨变。
                <w:br/>
                晚上打卡【秦皇小巷】（约90分钟）是一个集美食、文创、娱乐为一体的古风艺术街区。秦皇小巷美食文化旅游商业街区总占地面积20000平方米，分为东巷、西巷、南巷和北巷。整个小巷由美食街区、市集文创街区、秀场娱乐街区组成。拥有地方老字号、地方特色美食、传统手工艺、文化创意等百余种品牌，非遗展示、名吃及商品千余种。条集吃、喝、玩、乐、购于一体的多业态古风艺术街区。随后入住酒店。
                <w:br/>
                景点：【山海关古城】【老龙头】【帆船出海】【秦皇小巷】
                <w:br/>
                自费项：观看大型室内史诗演出《长城》（自理188元/人） 【帆船出海】（自费120元/人，约50分钟）
                <w:br/>
                到达城市：北戴河区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午餐：中餐【秦皇御膳】——舌尖上的北戴河；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【鸽子窝公园】【满族特色餐】【避暑山庄】
                <w:br/>
              </w:t>
            </w:r>
          </w:p>
          <w:p>
            <w:pPr>
              <w:pStyle w:val="indent"/>
            </w:pPr>
            <w:r>
              <w:rPr>
                <w:rFonts w:ascii="微软雅黑" w:hAnsi="微软雅黑" w:eastAsia="微软雅黑" w:cs="微软雅黑"/>
                <w:color w:val="000000"/>
                <w:sz w:val="20"/>
                <w:szCs w:val="20"/>
              </w:rPr>
              <w:t xml:space="preserve">
                早餐后，游览北戴河观海观潮最.佳点—【鸽子窝公园】（游览约1.5小时），攀登公园至高点—鹰角亭，远眺候鸟栖息地中国保存最完好的潮坪—鸽子窝大潮坪，观赏名人名画展，读毛主席名篇“浪淘沙•北戴河”，寻找伟人的足迹，大潮坪上捡贝壳、观海鸟、摸螃蟹，将海天一色尽收眼底。车赴承德（车行约3小时），中餐品尝承德【满族特色餐】，塞北特色，清宫佳肴，梦回大清，品皇家盛宴。
                <w:br/>
                游览世界文化遗产、国家AAAAA景区——承德【避暑山庄】（游览时间约3.5小时），避暑山庄是清代皇帝夏日避暑和处理政务的场所，为中国著名的古代帝王宫苑，占地564万平方米，是中国现存规模宏大的古典皇家园林，这里有杭州西湖的苏白二堤、浙江的烟雨楼、江苏的金山寺、杭州的陆合塔造景，并拥有世界上最短的河流---热河；
                <w:br/>
                外观【普陀宗乘之庙】，它是"外八庙"中规模宏大的一座庙宇，因仿拉萨布达拉宫而建它是按照西藏拉萨的布达拉宫建造的，素有“小布达拉宫”之称，整个建筑群气势宏伟，使您仿若处身于西藏之中。
                <w:br/>
                晚餐自理，自行品尝承德地方小吃：老三羊汤、鲜花玫瑰饼、荞麦河漏面、煎碗坨等。
                <w:br/>
                景点：【鸽子窝公园】【满族特色餐】【避暑山庄】
                <w:br/>
                到达城市：承德市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午餐：中餐品尝承德【满族特色餐】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【清东陵】【唐山地震遗址公园】【唐山宴】
                <w:br/>
              </w:t>
            </w:r>
          </w:p>
          <w:p>
            <w:pPr>
              <w:pStyle w:val="indent"/>
            </w:pPr>
            <w:r>
              <w:rPr>
                <w:rFonts w:ascii="微软雅黑" w:hAnsi="微软雅黑" w:eastAsia="微软雅黑" w:cs="微软雅黑"/>
                <w:color w:val="000000"/>
                <w:sz w:val="20"/>
                <w:szCs w:val="20"/>
              </w:rPr>
              <w:t xml:space="preserve">
                早餐后，乘车赴唐山遵化【清东陵】景区（车程约2小时，游览约150分钟），游览世界文化遗产名录之一的、中国现存规模最为宏大、体系最为完整，布局最为得体的帝王陵墓建筑群——清东陵（不含必须消费的30元景区交通）：在这里您可以观看到乾隆皇帝的陵寝—裕陵、慈禧的陵寝—孝陵，并可在沿途欣赏石牌坊、神功圣德碑楼、大红门等一些陵内辉煌的建筑。
                <w:br/>
                中餐享用【清宫小炒】，大道至简，极简即奢华。
                <w:br/>
                随后乘车赴唐山市区，游览【唐山地震遗址公园】，于2008年4月开始兴建，2008年7月初步建成开放，总占地面积40万平方米，总投资6亿元，是世界上首个以"纪念"为主题的地震遗址公园。公园设计充分体现"敬畏自然、关爱生命、探索科学、追忆历史"的理念，以原唐山机车车辆厂铁轨为纵轴，以纪念大道为横轴，分为地震遗址区、纪念水区、纪念林区、纪念广场等区域。其中的地震博物馆于2009年10月落成。随后乘车赴天津（车程约2小时），晚餐自理入住酒店。
                <w:br/>
                景点：【清东陵】【唐山地震遗址公园】【唐山宴】
                <w:br/>
                自费项：清东陵（不含必须消费的30元景区交通）
                <w:br/>
                到达城市：天津市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午餐：中餐享用【清宫小炒】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天津</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古文化街】【意大利风情街】【天津相声】-返程
                <w:br/>
              </w:t>
            </w:r>
          </w:p>
          <w:p>
            <w:pPr>
              <w:pStyle w:val="indent"/>
            </w:pPr>
            <w:r>
              <w:rPr>
                <w:rFonts w:ascii="微软雅黑" w:hAnsi="微软雅黑" w:eastAsia="微软雅黑" w:cs="微软雅黑"/>
                <w:color w:val="000000"/>
                <w:sz w:val="20"/>
                <w:szCs w:val="20"/>
              </w:rPr>
              <w:t xml:space="preserve">
                早餐后，进入天津市首先眺入眼帘的是天津的地标之一的“天津之眼”摩天轮（车观）。沿海河景观带车览百年老桥【金汤桥】【望海楼教堂】。游览【天津意式风情街】以体现浓郁的意大利风情为宗旨，将风情区建设成为集旅游、商贸、休闲、娱乐和文博为一体的综合性多功能区。它紧挨着海河，目前保存完整的欧洲建筑近200余栋,是意大利本土以外最大的意式风格建筑群。逢春夏秋三季，天津的意大利老租界的新意街变成了不夜城。这里的意大利风格的小洋楼成群，和解放路的银行大厦截然不同，让你感觉彷佛置身于马可。波罗故乡的古老小镇，温馨又随和。
                <w:br/>
                游览【古文化街】杨柳青年画，泥人张彩塑，经营文房四宝，名人字画的四宝堂等等，洋溢着浓郁的民俗风情。赠送【天津相声】的表演特色是自成一派的。天津相声以讽刺见长 ，火爆热烈 ，富于幽默感，说逗俱佳。【品尝天津小吃】这里容纳了各地品类繁多的风味小吃，五滋六味俱全，雅俗共赏，长少咸宜；麻花油漩羊肉饼、小爆肚、咖喱饺和酥合子、黄桥烧饼、风味粉皮、义吊炉烧饼等各色小吃(麻花、皮糖、鱿鱼丝等)，过一把“卫嘴子”的瘾，体会天津独有的饮食文化（中餐自理）。
                <w:br/>
                随后乘指定交通工具返回温暖的家（返程车次请安排14点以后的班次），结束愉快的旅行。
                <w:br/>
                景点：古文化街】【意大利风情街】【天津相声】
                <w:br/>
                到达城市：江苏省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早餐：酒店住宿占床含早餐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1、住宿：全程精选当地商务酒店双人标准间，不提供自然单间，产生单男单女需补足房差；旅游目的地为经济欠发达三四线城市区域，餐厅、酒店受季节性限制硬件设备及服务意识较一些城市，敬请谅解；
                <w:br/>
                2、用车：往返大交通，全程正规空调旅游车，保证一人一正座；（不排序、不占座、尊老爱幼）；
                <w:br/>
                3、用餐：酒店含早3正餐（正餐十人一桌，不够十人酌情减少菜量，天津早餐为打包早），行程所含的餐不用不退费；特色餐：【秦皇御膳】、【满族特色餐】、【清宫小炒】
                <w:br/>
                4、门票：行程所列景点首道大门票（推荐自理项目除外）； 按各年龄段当地现补门票：60周岁以下补门票200元/人 ，60-69周岁补门票100元/人
                <w:br/>
                5、导游：当地中文导游管家式贴心服务，经验丰富，服务意识强；全程一车一导，避免分段导游导致中途无导游；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 当地酒店三人间较少，如需预定请提前咨询落实，我社不提供自然单间，产生单房差自理；（单房差金额视团期而定）
                <w:br/>
                2、景区内行程外自费娱乐项目；非必要乘坐的小交通（索道、电瓶车等）费用，根据自身需求自行选择，并另行付费；
                <w:br/>
                3、个人消费/房卡押金（如酒店内洗衣、电话及未提到的其它服务）；
                <w:br/>
                4、由活动期间的餐食费和交通费；因交通延误、取消等意外事件或战争、罢工、自然灾害等不可抗拒力导致的额外费用；
                <w:br/>
                5、报价包含项目外的一切其它费用；
                <w:br/>
                保险：不含旅游意外保险及航空保险，因旅游者违约、自身过错、自身疾病，导致的人身财产损失而额外支付的费用；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长城实景演出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¥ 188.00</w:t>
            </w:r>
          </w:p>
        </w:tc>
      </w:tr>
      <w:tr>
        <w:trPr/>
        <w:tc>
          <w:tcPr/>
          <w:p>
            <w:pPr>
              <w:pStyle w:val="indent"/>
            </w:pPr>
            <w:r>
              <w:rPr>
                <w:rFonts w:ascii="微软雅黑" w:hAnsi="微软雅黑" w:eastAsia="微软雅黑" w:cs="微软雅黑"/>
                <w:color w:val="000000"/>
                <w:sz w:val="20"/>
                <w:szCs w:val="20"/>
              </w:rPr>
              <w:t xml:space="preserve">帆船出海观光</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酒店为地方评定标准，北戴河地处北方沿海，属且经济欠发达，酒店配套设施条件有限，海滨气候潮湿，出现墙皮脱落现象实属正常。部分地区硬件相对落后，不能与城区酒店同等标准衡量，餐饮南北方口味存在差异，请谅解；
                <w:br/>
                2、北方部分地区民风彪悍、风俗习惯各异，出于不受欺诈、食品安全等因素考虑，请在推荐餐厅用餐或住宿酒店用餐，或团友自备食品；
                <w:br/>
                3、婴儿占座：按照国家交通法相关规定，旅游用车必须保证一人一正座，婴儿也不例外，婴儿占座费300元/人，请了解；
                <w:br/>
                4、此产品为散客产品，优惠票费用以及其他退费优惠，以具体团期价格为准；
                <w:br/>
                5、赠送项目：项目为我社免费提供，若因交通、天气、政治等政策性原因或不可抗力因素，我社有权调整或取消（无费用退还）、未参加者或主动放弃者，不涉及退费，请谅解；
                <w:br/>
                6、出游安全：旅游景区内外的个体经营者，一直友好善良，随着旅游的发展，会有个别无证照商贩有扰乱市场行为，注意保护自我安全，避免产生摩擦；
                <w:br/>
                7、如因个人、天气等不可抗力因素造成的车次、航班延误或取消，所产生的损失及额外费用我社不予承担，敬请自理；
                <w:br/>
                8、如出发前3天以内退团，需收取300元/人车位费损失，出发当天退团的全损，请悉知；
                <w:br/>
                9、请认真填写意见单，对我社接待、导游、司机服务，提出宝贵意见。客人投诉以在当地所填意见单为凭证，如有投诉建议，当地提出解决，回程投诉不予受理。若出现质量问题，您请拨打质检部热线，我司协调解决，以便更好的为您服务。
                <w:br/>
                10、自费项目客人均为自愿参加，无强制；我社保留根据实际情况对具体行程做适当调整的权利，行程内推荐的自费项目客人随意，如不参加，请配合导游工作在景区外指定地点等候。您若有购物或参加自费的需求，须与我方另行签订补充协议。
                <w:br/>
                11、年满16周岁以上成人务必带好有效身份证件，2周岁以上16周岁以下人员需带好户口本或有效身份证件，2周岁以下婴儿，请带好出生证明或户口本，妥善保管好身份证件和随身贵重物品。
                <w:br/>
                12、火车票出票由于不能自行挑选座位，会碰到同一组客人分派到不同车厢的情况。请客人上车后，自行协调。
                <w:br/>
                13、团队游览中不允许擅自离团（自由活动除外），中途离团视同游客违约，由此造成未参加行程内景点、用餐、房、车等费用不退，旅行社亦不承担游客离团时发生意外的责任。
                <w:br/>
                14、请您报名时仔细阅读本行程，出发前仔细阅读出团通知书！根据自身条件选择适合自己的旅游线路，出游过程中，如因自身原因需放弃部分行程的，或游客要求放弃部分住宿、交通的，均视为自愿放弃，无费用退还，放弃行程期间的人身安全由旅游者自行负责，脱团者需与我处导游或领队签署自愿离团协议。
                <w:br/>
                15、以上行程为参考行程，旅行社有权在不减少景点和不压缩游览时间的情况下根据天气等因素适当的调整行程，请周知！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全程纯玩0购物，0暗店（部分景区、酒店内设有购物场所、超市均非我处安排，不视为购物店，请慎购！</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2025-04-30T14:39:53+08:00</dcterms:created>
  <dcterms:modified xsi:type="dcterms:W3CDTF">2025-04-30T14:39:53+08:00</dcterms:modified>
</cp:coreProperties>
</file>

<file path=docProps/custom.xml><?xml version="1.0" encoding="utf-8"?>
<Properties xmlns="http://schemas.openxmlformats.org/officeDocument/2006/custom-properties" xmlns:vt="http://schemas.openxmlformats.org/officeDocument/2006/docPropsVTypes"/>
</file>