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轻奢桂林-桂林阳朔5日游行程单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HS-0317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游览桂林喀斯特地貌溶洞奇观——【银子岩】（AAAA级景区，游览时间约60分钟），银子岩溶洞是典型的喀斯特地貌，贯穿十二座山峰，属层楼式溶洞，洞内汇集了不同地质年代发育生长的钟乳石，洞内汇集了高达数十米，雄、奇、幽、美，像银子似钻石的钟乳石。洞内奇特的自然景观堪称鬼斧神工，色彩缤纷而且形象各异的钟乳石石柱、石塔、石幔、石瀑，构成了世界岩溶艺术万般奇景，被世人美誉为“世界溶洞奇观”。
                <w:br/>
                1、随后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遇龙河漂流：孕妇、残疾人、70岁含以上老年人/1米以下严禁乘坐竹筏。 1米以上儿童须购买成人票与成人同乘，具体是否能上竹筏以景区当时标注为准。）
                <w:br/>
                前往阳朔，入住酒店。之后您可自由漫步在没有国度、充满热情的【洋人街—阳朔西街】（无车无导游陪同）感受浓郁的异国风情。
                <w:br/>
                <w:br/>
                温馨提示：
                <w:br/>
                1、阳朔西街，晚上21:00为最佳热闹期哦！
                <w:br/>
                2、本行程不推荐任何自费项目，如客人自愿要求观赏闻名中外的桂林大型山水实景演出——【印象刘三姐】（演出时间约70分钟，普通席278元/人起自理），此剧由大导演张艺谋操刀，历经5年半共109次精心修改，600多名演职人员助阵，启用方圆2公里水域为舞台，12座山峰为背景，是一场大气磅礴、壮观恢弘的山水实景视听盛宴。或一生必看的演出——【桂林千古情】（游览时间约60分钟），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如需订票，我公司将免费提供接送服务，请提前咨询导游即可！【桂林·千古情】258元/人（普通席）268元/人（贵宾席），【印象刘三姐】328元/人（贵宾B2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抵达【兴坪古镇】用中餐，桂林地道米粉价值10元。随后前往游览阳朔千年历史古镇——【兴坪古镇】漫步古镇街头，感受宁静生活。您将欣赏到经典的黄布倒影、二十元人民币背景图，让您沉醉与山水之间。
                <w:br/>
                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7-8月为暑期旅游高峰期，如遇【兴坪漓江景区】接待量超负荷、涨水、天气、交通堵塞等特殊情况导致无法游览，则调整为远观【20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
                <w:br/>
                乘车前往桂林灵川县（车程约50分钟），游览有着“桂林小香山”之称、同时也是CCTV外景拍摄地的可以攀爬的瀑布——【古东原始森林瀑布群】（AAAA级景区，游览时间约120分钟），中央电视台誉其为“可以触摸的瀑布”。景区融幽瀑、碧潭、红枫取胜、原始生态、地质奇观、清新空气为一体，您可自由呼吸清新空气，并卷起裤腿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中餐后游览桂林城徽——【象鼻山】（AAAAA级景区，游览时间约50分钟），象鼻山原名漓山，又叫仪山、沉水山，简称象山，是中国首批4A级景区，因酷似一只站在江边伸鼻豪饮漓江甘泉的巨象而得名。其旖旎的风光、神奇的形象、漓江双月的奇特景观、动人的传说，倾倒了无数文人雅士，被誉为桂林山水的代表，同时被选为2017央视春晚南方会场。走进其中，您将近距离欣赏如江边饮水的一头巨象。
                <w:br/>
                游览桂林文化新地标——【日月双塔】登塔（AAAAA级景区，游览时间约60分钟），融合了“儒释道”三教文化的日月双塔景区，可谓风水宝地，拥有释迦牟尼铜像、药师佛铜像、孔子铜像和老子铜像（整座铜塔创下了三项世界之最）。乘坐电梯可达塔最高层，这里是桂林市中心适合登高望远处，从塔顶俯瞰榕杉湖景色，桂林秀美的湖光山色尽收眼底，令人心旷、神仪、心醉！
                <w:br/>
                抵达万福广场闲逛市民超市购买当地土特产馈赠亲友。赠送每位成人桂花伴手礼一份（万福广场市民超市领取）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桂林-返程
                <w:br/>
              </w:t>
            </w:r>
          </w:p>
          <w:p>
            <w:pPr>
              <w:pStyle w:val="indent"/>
            </w:pPr>
            <w:r>
              <w:rPr>
                <w:rFonts w:ascii="微软雅黑" w:hAnsi="微软雅黑" w:eastAsia="微软雅黑" w:cs="微软雅黑"/>
                <w:color w:val="000000"/>
                <w:sz w:val="20"/>
                <w:szCs w:val="20"/>
              </w:rPr>
              <w:t xml:space="preserve">
                早餐后，请根据航班时间返回，结束愉快行程！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含返程机票以及返程燃油费和机场建设费，机票开出一律不得改签、退签。
                <w:br/>
                旅游交通	行程内安排当地专属用车费用（除部分特殊路段因当地规定及安全考量，则依规定派遣小型车）；
                <w:br/>
                住宿标准	全程舒适型酒店，免费升级一晚轻奢型酒店（未挂星）（我社不提供自然单间，如出现单人由旅行社调整标间内加
                <w:br/>
                床或客人自行补足房差包房）
                <w:br/>
                景点门票	景点第一大门票（不含景区电瓶车及自理项目；赠送项目，如遇不可抗拒因素无法成行，门票不退）；
                <w:br/>
                用餐标准	全程4早2正1米粉（正餐30元/人/正，一餐簸箕宴，一餐社会餐《小南国》或《金龙寨》或《谢三姐啤酒鱼》或自助餐，1餐桂林米粉价值10元。）10人一桌8菜1汤，如人数不足将酌情减少菜量，若用餐人数不足8人，导游现退餐费；早餐在酒店为赠送，不占床无早餐）。若自愿放弃用餐，不退费用；若特色餐开餐人数不足则安排同等价值的退餐。
                <w:br/>
                购物	全程不进购物店，不推荐自费景点（景中店及市民超市不算店、如景区内有旅游商品兜售，不属于旅行社行为）；
                <w:br/>
                导游服务	当地中文导游讲解服务（不足八人含提供导游兼职司机服务）；
                <w:br/>
                儿童费用	12周岁以下儿童含餐费半价、导服、车位费，其他费用不含；儿童不占床不含早餐费及超高景区费用敬请家长自理！包括赠送景区，超高费用敬请自理！双高儿童价不含大交通，敬请自理！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桂林：花园假日酒店（普通房）、港舍漫居、栖云酒店、古博尔、盛世大酒店、中山国际普通房、晶鑫国际大酒店、南越国际酒店、中隐国际酒店、盛世时光酒店、新滨国际酒店、万紫千红大酒店、柏曼酒店（万象城店、北站店、安新洲店）、雅斯特酒店、赛凯酒店、、沃顿万象、晨龙氧吧、鸿丰景城、金皇国际普标、太子酒店、优程酒店、曼哈顿北极店、凯威国际、润东大酒店等酒店
                <w:br/>
                <w:br/>
                <w:br/>
                阳朔：丽盛大酒店、晶水鑫潮、宜诚酒店（西街店）朵啡酒店、田家河、锦绣度假、画中乐大酒店、梵泊大酒店、河岸竹林度假酒店、䔝薇国际酒店、港潮大酒店、水晶阁度假酒店、橙之光酒店、万紫千红大酒店(西街店)、铂漫酒店、026谷雅、汉庭酒店、青花里大酒店、维也纳印象普标等酒店
                <w:br/>
                桂林升级一晚轻奢型酒店：维也纳酒店国际店（万象城店，万达高铁站店，中山路店，理工大学店）、维也纳会展中心万达店、康福特、凯里亚德酒店、金皇国际大酒店（豪华房）、天街国际、金嗓子国际、宜尚酒店、美豪丽致、曼哈顿（高铁北站旗舰店）、中水国际酒店、麗枫酒店、星悦国际、南航明珠、栖隐舍、 喀什悦景酒店、丽柏北站店、维纳斯皇家机场路店、戴斯酒店、桂林大酒店、桂湖大酒店、欧暇地中海、鑫海国际、铂悦酒店、兰欧大酒店、温莎假日、铂顿智汇、观光酒店等酒店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2025-07-05T19:47:17+08:00</dcterms:created>
  <dcterms:modified xsi:type="dcterms:W3CDTF">2025-07-05T19:47:17+08:00</dcterms:modified>
</cp:coreProperties>
</file>

<file path=docProps/custom.xml><?xml version="1.0" encoding="utf-8"?>
<Properties xmlns="http://schemas.openxmlformats.org/officeDocument/2006/custom-properties" xmlns:vt="http://schemas.openxmlformats.org/officeDocument/2006/docPropsVTypes"/>
</file>