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【扬州T71】扬州5A瘦西湖 宋夹城 东关街 溱湖国家湿地公园 麋鹿家园 溱潼古镇 赏花美食3日游行程单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扬州T71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指定地点-扬州
                <w:br/>
              </w:t>
            </w:r>
          </w:p>
          <w:p>
            <w:pPr>
              <w:pStyle w:val="indent"/>
            </w:pPr>
            <w:r>
              <w:rPr>
                <w:rFonts w:ascii="微软雅黑" w:hAnsi="微软雅黑" w:eastAsia="微软雅黑" w:cs="微软雅黑"/>
                <w:color w:val="000000"/>
                <w:sz w:val="20"/>
                <w:szCs w:val="20"/>
              </w:rPr>
              <w:t xml:space="preserve">
                早上指定时间地点出发前往乾隆下江南必打卡之地--扬州：
                <w:br/>
                <w:br/>
                后前往【东关街】（中餐自理，可自由品尝小吃）扬州城里最具有代表性的一条历史老街。它东至古运河边，西至国庆路，全长1122米。东关街以前不仅是扬州水陆交通要道，而且是商业、手工业和宗教文化中心。东关街是扬州城发展演变的历史见证，也是扬州运河文化与盐商文化的发祥地。距今已有1200年历史。今日东关街仍是扬州商业重地。午餐自行品尝扬州特色美食小吃。随后游览前往【宋夹城】坐落于蜀岗瘦西湖风景名胜区核心，是国家 AAAA 级景区，兼具深厚历史底蕴与现代休闲魅力。南宋时期，它是重要的军事防御堡垒，与宋大城、宝祐城并称为 “一地三城”，战略意义非凡。宋夹城呈狭长方形，环水而建，四座城门遥相呼应，十字大道贯穿其中。如今，留存的城墙、城门、护城河等遗迹，是宋代城市风貌的生动见证，五代马面、宋瓮城等清晰展现了不同时期城池的特点。游览“古人西辞黄鹤楼，烟花三月下扬州”湖上梅林 【扬州名片·5A瘦西湖】（门票已含，游览时间约为2.5小时）瘦西湖是世界文化遗产大运河的重要组成部分、国家级风景名胜区蜀冈 - 瘦西湖风景名胜区的核心和精华部分，中国湖上园林的杰出代表，是中国南北文化交融的完美体现，是东方文明呈现给世界的艺术瑰宝。景区内湖上园林之景融南方之秀、北方之雄于一体，以风韵独具而蜚声海内外。景区内窈窕曲折的一湖碧水串以卷石洞天、西园曲水、长堤春柳、荷浦薰风、四桥烟雨、徐园、月观、小金山、钓鱼台、水云胜概、五亭桥、白塔晴云以及二十四桥景区、万花园景区等名园胜迹，俨然一幅次第展开的国画长卷。历史上，李白、杜牧、欧阳修、苏轼、孔尚任、郁达夫、朱自清等文化名人都极力赞叹瘦西湖秀美的风光，留下了众多脍炙人口的篇章。“烟花三月下扬州”“二十四桥明月夜，玉人何处教吹箫”“绿杨城郭是扬州”等数不清的名言佳句流传千古，为瘦西湖增添了耀眼的光彩。晚餐素食自助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
                <w:br/>
              </w:t>
            </w:r>
          </w:p>
          <w:p>
            <w:pPr>
              <w:pStyle w:val="indent"/>
            </w:pPr>
            <w:r>
              <w:rPr>
                <w:rFonts w:ascii="微软雅黑" w:hAnsi="微软雅黑" w:eastAsia="微软雅黑" w:cs="微软雅黑"/>
                <w:color w:val="000000"/>
                <w:sz w:val="20"/>
                <w:szCs w:val="20"/>
              </w:rPr>
              <w:t xml:space="preserve">
                早餐后游览小桥流水、巷陌瓦房--【溱潼古镇】（赠送游览，不含小景点门票），泰州溱潼古镇现有古建筑六万平方米，其中明清建筑两万多平方米，古街巷二十三条。有的以桥为名，有的以水为名，有的以姓氏为名，有的以窑为名，各有底蕴，至今风貌依然。镇上的古建筑多是官宦世家和富豪土著所建，青砖灰瓦的样式，兼具封闭式宫廷建筑格局和江南宅第艺术风格，还有砖雕映射出浓浓的旧时风味。去民俗风情馆、酒坊、高二适故居等景点走一走，从多个方面领略溱潼古镇的千年魅力，一砖一瓦都是历史底蕴。一边是古镇商业街，当地特产琳琅满目，一边是麻石古巷狭窄弯曲、幽深交错，稍微一个转身，便扑入了古朴宁静的院士旧居里。与商业街截然不同的安静。后游览水乡明珠、国际5A级景区--【溱湖国家湿地公园】（门票已含）公园以“水、湿地、生态”为主题，景区规划总面积26平方公里，有洁净的水域环境、原始的湿地生态，和地热温泉。你可以在木头栈道上散散步，或者坐游船行于河道，欣赏优美的湿地风光。园区里还能看到麋鹿、水鸟等动物，据说在远古这里就是麋鹿的故乡。十里溱湖的烟波浩淼、趣味十足的“八卦迷宫”、刺激好玩的“水上乐园”、神秘的“芦荡水巷”、鲜掉眉毛的“溱湖八鲜”，总有一处会让你流连忘返。游走于溱湖湿地公园，时时有水鸟唱于芦丛之中，野凫绕于游船之旁，乘一艘小船，听船娘唱一首民歌，悠哉游哉的享受水城慢生活。“溱湖美呀，溱湖美，美就美在溱湖水。水上船儿飘哪，水下有红菱，水边有芦苇，水底鱼虾肥。”当地的童谣歌颂着溱湖的美，尤其是秋天比油画更美。这里最美的时候就是在秋天，湖泊、森林、河道交错纵横，来往船只点缀其间，岸边树木金黄，绚烂无比。后前往动物园游玩。晚餐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扬州-温馨的家
                <w:br/>
              </w:t>
            </w:r>
          </w:p>
          <w:p>
            <w:pPr>
              <w:pStyle w:val="indent"/>
            </w:pPr>
            <w:r>
              <w:rPr>
                <w:rFonts w:ascii="微软雅黑" w:hAnsi="微软雅黑" w:eastAsia="微软雅黑" w:cs="微软雅黑"/>
                <w:color w:val="000000"/>
                <w:sz w:val="20"/>
                <w:szCs w:val="20"/>
              </w:rPr>
              <w:t xml:space="preserve">
                早餐后参观【企业文化分享会】午餐火锅，后前往【扬州朴园】位于江都区丁伙镇北环路 18 号。园内以朴树众多得名，绿树成荫，像一幅江南水墨画 。建筑风格独特，融合江南园林精髓，有亭台楼阁、小桥流水等 。东花园以拱桥和水为主题，西景区仿古长城模式 。镇园之宝是 1200 岁高龄的古木紫薇 “地龙” 。园中的道路旁还有价值万元的名贵盆景点缀 。这里兼具园林和植物园的特点，是一个能让人感受大自然宁静与和谐，领略中国传统园林艺术独特魅力的好去处 。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】两晚商务酒店
                <w:br/>
                <w:br/>
                【 门 票 】含行程中所列景点第一大门票（标注自理除外）
                <w:br/>
                <w:br/>
                【 用 餐 】赠送2早4正餐（升级1餐火锅+1餐素食自助，不用不退）
                <w:br/>
                <w:br/>
                【 交 通 】提供往返空调旅游车（一人一座）
                <w:br/>
                <w:br/>
                【 导 游 】优秀导游讲解服务（当地送团）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自理：车导+管家服务费100元/人（必须自理，报名前交于旅行社，导游不代收）
                <w:br/>
                <w:br/>
                1、行程中不含的餐请自理 （导游可代订）
                <w:br/>
                <w:br/>
                2、强烈建议旅游者购买旅游人身意外险
                <w:br/>
                <w:br/>
                3、除景点第一大门票外的二次消费请游客自愿选择，并自行购票，旅行社及导游不参与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全程只进1个工厂店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自理：车导+管家服务费100元/人（必须自理，报名前交于旅行社，导游不代收）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温馨提示：收客年龄范围（45-79周岁），不在此年龄范围补200元/人，男女比例1:1
                <w:br/>
                <w:br/>
                1、座位号仅供参考，实际以导游通知为准
                <w:br/>
                <w:br/>
                2、单人房差：产生单男单女，房差补160元人/2晚，只补不退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2025-06-25T17:53:01+08:00</dcterms:created>
  <dcterms:modified xsi:type="dcterms:W3CDTF">2025-06-25T17:53:01+08:00</dcterms:modified>
</cp:coreProperties>
</file>

<file path=docProps/custom.xml><?xml version="1.0" encoding="utf-8"?>
<Properties xmlns="http://schemas.openxmlformats.org/officeDocument/2006/custom-properties" xmlns:vt="http://schemas.openxmlformats.org/officeDocument/2006/docPropsVTypes"/>
</file>