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品悦漓江双飞5日游行程单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021690445083nQ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1.（24小时）接站0等待，即到即走，坚决不用出租车，1人参团也可享受此待遇
                <w:br/>
                2.全程品牌矿泉水无限畅饮。
                <w:br/>
                3.赠送纯牛奶1瓶，保证睡眠。
                <w:br/>
                4.赠送每位成人桂花伴手礼一份（万福超市领取） 
                <w:br/>
                5.管家式的温馨服务导游随身配有生活小包
                <w:br/>
                6.全程精选轻奢型酒店
                <w:br/>
                7.全程指定特色用餐《杜绝平庸团队餐》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4A级景区《刘三姐大观园》，电影拍摄实景地，感受浓浓的广西壮族风情
                <w:br/>
                赠送抖音网红打卡地两江四湖榕杉湖《日月双塔》登塔
                <w:br/>
                赠送《遇龙河多人漂》，夏日炎炎，与山水零距离，清凉好玩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品悦漓江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行程结束后可自由漫步在没有国度、充满热情的洋人街【阳朔西街】（无车无导游陪同）感受浓郁的异国风情。
                <w:br/>
                【温馨提示】： 
                <w:br/>
                1、古东瀑布景区夏天如需攀爬瀑布必须换景区内安全装备，如：安全帽、草鞋、雨衣等费用10元/人起，请自行向景区购买。
                <w:br/>
                2、孕妇、残疾人、70岁含以上老年人/1.29米以下严禁乘坐竹筏。 1.3米以上儿童须购买成人票与成人同乘，具体是否能上竹筏以景区当时标注为准。
                <w:br/>
                3、【遇龙河多人漂】为赠送项目，如因不可抗拒因素或个人原因未游览费用不退！具体解释权归我社所有，感谢理解 
                <w:br/>
                4、旅游高峰期，如遇4A【世外桃源景区】接待量超负荷、涨水、天气、交通堵塞等特殊情况导致无法游览，则免费升级游玩5A【独秀峰·靖江王府】，敬请知悉。备注：桂林历史文化的缩影——5A【独秀峰·靖江王府】。
                <w:br/>
                5、本行程不推荐任何自费项目，如客人自愿要求观赏闻名中外的桂林大型山水实景演出——【印象刘三姐】（演出时间约70分钟，普通席278元/人起自理），此剧由大导演张艺谋操刀，启用方圆2公里水域为舞台，12座山峰为背景，是一场大气磅礴、壮观恢弘的山水实景视听盛宴。或一生必看的演出——【桂林千古情】（游览时间约60分钟），浓缩了桂林万年的历史与民俗，是桂林文化的灵魂。给我一天，还你千年！如需订票，我公司将免费提供接送服务，请提前咨询导游即可！【桂林·千古情】258元/人（普通席）268元/人（贵宾席），【印象刘三姐】328元/人（贵宾B2席）。
                <w:br/>
                早
                <w:br/>
                中
                <w:br/>
                阳朔
                <w:br/>
                <w:br/>
                D3
                <w:br/>
                阳朔-桂林  
                <w:br/>
                  车览阳朔十里画廊，游览被誉为“世界溶洞奇观”---【银子岩】AAAA级（约60分钟），银子岩是桂林旅游景点中出现的一颗璀璨的明珠，集自然、人文景观于一体，以音乐石屏、广寒宫、雪山飞瀑和佛祖论经、独柱擎天、混元珍珠伞等景点为代表。
                <w:br/>
                  （具体开船时间由桂林旅游股份有限公司统一安排，如开船时间延后敬请谅解！）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【温馨提示】：
                <w:br/>
                1、1.2-1.49m 儿童必须提前补交200元/儿童四星船半船票， 现场购买有满员无法补票或无法同船风险。1.2以下儿童30元/儿童餐费，可上船后现补。
                <w:br/>
                2、本行程中安排游览的四星船参考码头：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漓江船抵达阳朔码头后前往停车场（政府规定，旅游车不能去码头接人，码头至停车场电瓶车15元/人自理）。
                <w:br/>
                早
                <w:br/>
                船
                <w:br/>
                <w:br/>
                桂林
                <w:br/>
                <w:br/>
                D4
                <w:br/>
                桂林
                <w:br/>
                   游览原汁原味、原生态、具有浓郁广西少数民族风情的—【经典刘三姐大观园】（AAAA级景区，游览时间约60分钟）以歌会友、以歌传情、以歌为媒，体验与美丽的刘三姐对歌比试，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游览【象鼻山】AAAAA级（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
                <w:br/>
                早中
                <w:br/>
                桂林
                <w:br/>
                <w:br/>
                D5
                <w:br/>
                桂林-温馨的家
                <w:br/>
                早餐后自由活动，抵达机场或火车站后自行办理登机手续或入站手续，返回温馨的家！
                <w:br/>
                以上行程仅供参考，旺季期间我社保有对行程或餐厅、住宿顺序前后调动的权利，实际游览顺序由地接社导游安排为准！
                <w:br/>
                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1、大交通：含往返机票及往返燃油费和机场建设费，机票开出一律不得改签、退签。。
                <w:br/>
                2、接送：含市区至机场往返接送，具体时间会在客人出发前一天的19:00前通知。
                <w:br/>
                3、住宿：全程精选当地轻奢型酒店。（我社不提供自然单间，如出现单人由旅行社调整标间内加床或客人自行补足房差包房）。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阳朔酒店：崧舍酒店、木童假日、喆啡（西街店）、乌布小镇民宿、、花筑酒店、维也纳国际（西街店）、维也纳酒店系列（千古情店、印象店豪华房）、凯里亚德、宜尚酒店（西街店）、豪源国际、万丽花园、布舍酒店、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用餐4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br/>
                9、儿童：儿童指2~12岁且身高在1.2米以下，只含旅游车位、正餐半餐（不占酒店床位不含早餐），其它费用自理。儿童不参与赠送项目
                <w:br/>
                1、四星船：儿童票：1.2-1.49米 200元/人， 1.2米或7周岁以下儿童30元/儿童餐费，可上船后现补。（凡是超高的小孩必须补交200元。避免出现码头补票出现无票或者补不到一个船次的票风险）；1.5米以上（含1.5米）按成人操作；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二、团款不包含：
                <w:br/>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1、收客年龄：12~79岁畅收、79周岁以上杜绝参加此产品，18岁以下需有父母陪同。
                <w:br/>
                2、70岁以上老人，必须签订免责书、必须直系亲属（子女）陪同方可出行。  
                <w:br/>
                3、18周岁以下，如若按照成人操作，不占床房费不退，门票差价不退。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2025-06-16T19:56:10+08:00</dcterms:created>
  <dcterms:modified xsi:type="dcterms:W3CDTF">2025-06-16T19:56:10+08:00</dcterms:modified>
</cp:coreProperties>
</file>

<file path=docProps/custom.xml><?xml version="1.0" encoding="utf-8"?>
<Properties xmlns="http://schemas.openxmlformats.org/officeDocument/2006/custom-properties" xmlns:vt="http://schemas.openxmlformats.org/officeDocument/2006/docPropsVTypes"/>
</file>