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【华夏系列】水电宜昌 三峡大坝 小三峡 丰都雪玉洞 魔幻重庆 双动六日游（宜昌含晚餐）行程单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餐：晚                          宿：游船
                <w:br/>
                请提前一小时以上抵达出发地火车站，游客持本人有效身份证件检票进站，乘动车前往水电之都——宜昌【车次及时刻以出团通知书为准】，市区距离港口约有1.5小时车程,工作人员将在出站口等候，接站后适时前往餐厅用餐 晚餐后送至秭归港码头登船（不含码头缆车费2元/人），办理入住手续，请保持手机畅听。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DAY2   （自费）三峡人家&amp;gt;&amp;gt;三峡大坝&amp;gt;&amp;gt;（自费）升船机      餐：早/中/晚             宿：游船
                <w:br/>
                06:30-07:00 免费早茶、早咖啡
                <w:br/>
                07:00-08:00 游船2楼中西餐厅享用丰富的自助早餐，船上观赏风景如画的西陵峡
                <w:br/>
                08:00-12:00 船上自由活动或参加游船代售上岸参观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乘坐国家4A级【三峡垂直升船机】（约1.5小时，自愿自费290元/人）如遇9月检修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DAY3    小三峡&amp;gt;&amp;gt;（自费）小小三峡和白帝城               餐：早/中/晚                    宿：游船
                <w:br/>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愿自费252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DAY4    丰都雪玉洞&amp;gt;&amp;gt;（自费）武陵山大裂谷              餐：早/中/晚                    宿：游船
                <w:br/>
                06:30-07:00 免费早茶、早咖啡
                <w:br/>
                07:00-08:30 自助早餐
                <w:br/>
                08:30-11:00 上岸游览【丰都雪玉洞景区】（约2.5小时） 
                <w:br/>
                12:00-13:30 自助午餐
                <w:br/>
                14:00-17:00 在船自由活动或者报名参观【武陵山大裂谷景区】（约3小时，自愿自费280元/人，不含下行索道30元/人），武陵山大裂谷是一处由喀斯特地貌形成的人间奇观。地球上最古老的“伤痕”—剧烈地壳运动所致绝壁裂缝称奇，有着“中国第一动感峡谷”美誉。
                <w:br/>
                19:00-20:30 自助晚餐
                <w:br/>
                20:30-22:00 晚间文艺演出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宿：温馨的家
                <w:br/>
                早酒店接 送重庆北站 乘坐动车返回温馨的家。
                <w:br/>
                特别提醒： 若因班次时间早，酒店提供打包早，请客人知悉和理解。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三峡人家290元/人，升船机290元/人，小小三峡180元/人，白帝城252元/人，武陵山大裂谷280元/人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游船4早6正（船餐为中西自助餐或桌餐，不吃不退）宜昌含1晚餐，重庆中晚餐敬请自理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2025-05-04T22:29:04+08:00</dcterms:created>
  <dcterms:modified xsi:type="dcterms:W3CDTF">2025-05-04T22:29:04+08:00</dcterms:modified>
</cp:coreProperties>
</file>

<file path=docProps/custom.xml><?xml version="1.0" encoding="utf-8"?>
<Properties xmlns="http://schemas.openxmlformats.org/officeDocument/2006/custom-properties" xmlns:vt="http://schemas.openxmlformats.org/officeDocument/2006/docPropsVTypes"/>
</file>