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JX12【情定西海&amp;连跳群岛】5A庐山西海·梦生山码头 豪华游艇+连跳群岛娱乐  乘江湖2色豪华游船 登石钟山+船游鄱阳湖 长江浔阳楼 景德镇千年瑶里古镇 中国陶瓷博物展览馆 世界第一大碗昌南里【康养四日】行程单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JX12-2023-7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集合发车，早上指定时间、地点集合出发，沿途欣赏祖国大好河山，路上团友相互介绍熟悉，一路欢声笑语，游览素有"中国千古奇音第一山"之称——【4A石钟山·船游鄱阳湖】（石钟山+江湖2色游船60元/人必消自理；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随后前往游览鄱阳湖和长江交汇点，游览宋江题反诗之处——【浔阳楼·望长江·观赣鄂2省长江沿岸黄金风光带】（不含门票，赠送外观）（感受诗人白居易千古名句意境地“同时天涯沦落人，相逢何必曾相识”，）中国江南十大名楼之一，白居易在《题浔阳楼》诗中又描写了它周围的景色，而真正使浔阳楼出名的是古典名著《水浒传》。小说中的宋江题反诗、李逵劫法场等故事使浔阳楼名噪天下，晚餐后入住鄱湖之滨，长江通商口岸城市，寻找历史的遗迹..最具幸福感城市九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后车赴庐山温泉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览中国及全球第一高阿弥陀佛像——【东林大佛】（赠送游览，约30分钟）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车赴景德镇。参观【中国陶瓷博物展览馆~欣赏国家级私藏品】（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游览【千年瑶池·4A瑶里古镇】（赠送游览，约90分钟），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参观“世界第一大碗”——【丝绸瓷路源头·“世界第一大碗”·昌南里】（赠送游览，约1小时）， 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网红打卡~漳村板凳桥】（赠送游览）漳村板凳桥长约一百余米，是名副其实的“江南最长板凳桥”。一个个大板凳相继拼接，桥桩人字而立支撑桥面，横跨了整条漳溪河，犹如一道彩虹挂在天上。漳河的风光是那种小桥流水人家诗意的美。美的静谧，美的恬淡。美的无华。恰是我们内心里最渴望的家园式的让人轻松自在的美。这里会让人有一种似曾相识的亲切感和笃定感。这是我们梦中的田园啊，中餐后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所列景区门票（特价行程，任何证件不予优惠）
                <w:br/>
                【 用 餐 】 含3早4正餐（正餐10人一桌、10菜一汤起）升级西海特色宴+鄱阳湖全鱼宴
                <w:br/>
                【 交 通 】 按实际人数提供往返空调旅游车
                <w:br/>
                【 导 游 】 优秀导游服务(当地送团)
                <w:br/>
                【 住 宿 】 1晚鄱阳之滨酒店+1晚五星温泉酒店+1晚精品商务酒店（为了环保，不提供一次性洗漱用品）（单男单女如产生单房差，拼房或补房差三晚200元/人只补不退）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石钟山+江湖2色游船60元/人（必消自理）
                <w:br/>
                自理庐山西海游船70元（自愿消费，如不参加，视为放弃游览西海）
                <w:br/>
                【购物说明】
                <w:br/>
                游客补充协议 应游客方面的要求，由“**旅行社”组织的 ____ 年  月  日起， 至   年  月  日止的赴江西旅游4日游的团体，现经游客与组团旅行社协商同意，此次旅游的行程中增加如下购物安排：
                <w:br/>
                1个AB工厂店     1个生活馆，无任何强制消费（特产超市不算店）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收客范围仅限30-75周岁（不在年龄范围补300元/人）
                <w:br/>
                收客注意：整车儿童不超过2名
                <w:br/>
                此线路每人享受一次优惠政策，不接待参加过此企业赞助的客户，线路为企业赞助线路，不配合进店的游客+300元/人
                <w:br/>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2025-05-17T18:00:27+08:00</dcterms:created>
  <dcterms:modified xsi:type="dcterms:W3CDTF">2025-05-17T18:00:27+08:00</dcterms:modified>
</cp:coreProperties>
</file>

<file path=docProps/custom.xml><?xml version="1.0" encoding="utf-8"?>
<Properties xmlns="http://schemas.openxmlformats.org/officeDocument/2006/custom-properties" xmlns:vt="http://schemas.openxmlformats.org/officeDocument/2006/docPropsVTypes"/>
</file>