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 大美屏山行程单</w:t>
      </w:r>
    </w:p>
    <w:p>
      <w:pPr>
        <w:jc w:val="center"/>
        <w:spacing w:after="100"/>
      </w:pPr>
      <w:r>
        <w:rPr>
          <w:rFonts w:ascii="微软雅黑" w:hAnsi="微软雅黑" w:eastAsia="微软雅黑" w:cs="微软雅黑"/>
          <w:sz w:val="20"/>
          <w:szCs w:val="20"/>
        </w:rPr>
        <w:t xml:space="preserve">【大美屏山】大峡谷七星寨/云龙河地缝/地心谷/梭布垭石林/清江峡谷/土家女儿城/屏山峡谷双动6日游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021681872076QM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指定火车站→恩施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贵宾抵达被誉为绝色仙境、世界硒都--湖北恩施（这里是神秘的北纬30，汇聚了壮丽的山水奇观、独特的土家风情），抵达后入住恩施酒店。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早餐后，乘车前往【恩施大峡谷】(车程约1.5小时)， 是清江流域极美丽的一段，被誉为全球美丽的大峡谷，万米绝壁画廊、千丈飞瀑流芳、百座独峰矗立、十里深壑幽长，雄奇秀美的世界地质奇观，与美国科罗拉多大峡谷不分伯仲。会游览到【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温馨提示：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恩施/小西湖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清江—地心大峡谷
                <w:br/>
              </w:t>
            </w:r>
          </w:p>
          <w:p>
            <w:pPr>
              <w:pStyle w:val="indent"/>
            </w:pPr>
            <w:r>
              <w:rPr>
                <w:rFonts w:ascii="微软雅黑" w:hAnsi="微软雅黑" w:eastAsia="微软雅黑" w:cs="微软雅黑"/>
                <w:color w:val="000000"/>
                <w:sz w:val="20"/>
                <w:szCs w:val="20"/>
              </w:rPr>
              <w:t xml:space="preserve">
                早餐后，早餐后，乘车前往【清江大峡谷】（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赠送价值128元/人的蝴蝶岩玻璃桥+玻璃栈道，如遇暴雨或其他原因不游览不退费），蝴蝶岩是清江上的一颗明珠，是从未被人踏足的一片神秘处女地，是清江上唯一具备上岸观光、体验、休闲功能的悬崖洞穴景区。
                <w:br/>
                午餐后，乘车前往【石门河地心谷】（车程约1.5小时，游览时间约3小时），“妹娃要过河，是哪个来推我嘛！”悠悠龙船调，浓浓清江情。这首名列“世界民歌”之一的《龙船调》，将“妹娃要过河”的“河”---清江，唱红了世界。峡谷两岸屏峦入画，石峰雄奇，绝壁林泉，瀑布飘逸（枯水季节无瀑布），更有两岸的吊脚楼群和土家田园掩映在青山碧水之间，风景迷人，风情醉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特产超市-梭布垭石林-女儿城
                <w:br/>
              </w:t>
            </w:r>
          </w:p>
          <w:p>
            <w:pPr>
              <w:pStyle w:val="indent"/>
            </w:pPr>
            <w:r>
              <w:rPr>
                <w:rFonts w:ascii="微软雅黑" w:hAnsi="微软雅黑" w:eastAsia="微软雅黑" w:cs="微软雅黑"/>
                <w:color w:val="000000"/>
                <w:sz w:val="20"/>
                <w:szCs w:val="20"/>
              </w:rPr>
              <w:t xml:space="preserve">
                早餐后，乘车前往参观【硒土特产超市】（停留时间90-120分钟），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适时乘车前往具有“天然氧吧”“戴冠石林”之称的【梭布垭石林】（国家AAAA级景区，游玩时间约1.5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适时后乘车前往享有“世间男子不二心、天下女儿一城”美誉的【土家女儿城】，土家女儿城囊括恩施境内土家民风民俗，是中国土家文化的缩影。女儿城位于古城中心，是古城的代表，街道依山而建、顺水流而设、灰色角砾岩铺成、古色古香的建筑和小桥流水式的布局，让这里多了几分温婉的风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屏山峡谷‘中国仙本那’
                <w:br/>
              </w:t>
            </w:r>
          </w:p>
          <w:p>
            <w:pPr>
              <w:pStyle w:val="indent"/>
            </w:pPr>
            <w:r>
              <w:rPr>
                <w:rFonts w:ascii="微软雅黑" w:hAnsi="微软雅黑" w:eastAsia="微软雅黑" w:cs="微软雅黑"/>
                <w:color w:val="000000"/>
                <w:sz w:val="20"/>
                <w:szCs w:val="20"/>
              </w:rPr>
              <w:t xml:space="preserve">
                早餐后，乘车前往【屏山峡谷风景区】（车程约2.5小时，游玩约4小时），屏山峡谷距离鹤峰县城东去约10公里。历代土司王把爵府均建于屏山，今天还存有许多土司爵府遗址。屏山四周峭壁悬空，在峡谷中的水面游弋，抬头看去，四周峭壁耸立，溪流环绕。船只行驶在清澈的河道中，如同漂浮在透明的镜面，神奇的景象让屏山峡谷声名大噪，被誉为中国的“仙本那”，这样的小船被称为“太空船”。 
                <w:br/>
                备注：今日行程安排，如当天人少，安排当地屏山峡谷一日游。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早餐后自由活动，我社根据客人返程交通时间，安排统一送站！适时车赴火车站送团，告别“秒杀恩施”之旅！返回温馨的家！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住宿：全程5晚商务标准酒店；单房差380元/人。
                <w:br/>
                用餐：酒店占床含早餐+5正餐，若人数不足10人, 菜的数量将相对应减少、如不用餐餐费不退。
                <w:br/>
                用车：合法运营资质空调旅游车辆，保证一人一正座。
                <w:br/>
                门票：已含行程中景点首道大门票
                <w:br/>
                导游：当地中文讲解服务（持国导证或恩施讲解员证或志愿者证）
                <w:br/>
                保险：旅行社为游客购买旅行社责任险，强烈建议游客旅游人身意外险。
                <w:br/>
                购物：特产超市（参观约1.5小时）
                <w:br/>
                儿童：1.2米以下儿童只含旅游车位、导服（产生门票、住宿、餐费、早餐费按入住酒店收费规定，由家长现付、自费娱乐等费用均自理）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1、大峡谷上行索道105/人、下行扶梯30/人、小蛮腰30/人、地心谷玻璃桥90/人、空中魔毯25/人，垂直电梯35元/人，自愿消费；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1、恩施为山区地形，穿衣休闲、早晚温差大，根据天气增减衣物，鞋子最好为登山鞋或运动鞋； 
                <w:br/>
                2、请组团社将以上特别说明作为行程的合同附件给旅游者！因为这是该行程的重要说明！并请旅游者签字认可；
                <w:br/>
                3、恩施主要土特产：富硒茶、富硒大米、富硒药材、土家织锦等富硒土特产。
                <w:br/>
                特别说明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1.在保证旅游质量和不减少旅游景点的情况下旅行社社有权调整行程的先后顺序；
                <w:br/>
                2.进入景区不到危险地拍照，集体活动过程中不能脱离组织离团自由活动。晚上自由活动时，请结伴出行，相互照应。晚上睡觉时，请关好门窗。洗澡时，请垫好防滑垫，尽量不要把水洒在地上，以免滑倒，在外用餐不得饮酒。如因个人原因造成的人身伤害及财物损失，其责任自负，如涉及到旅游意外险赔付，旅行社仅负责配合相关赔付工作，但不承担任何其他责任；
                <w:br/>
                3.因不可抗力的原因（如地震、天灾、国家政府原因、严重交通事故等）所产生的额外费用及损失客人自理；
                <w:br/>
                4.在景区游览时请您一定注意 “走路不观景，观景不走路”；不要为了追求刺激或照相而攀爬没有安全防护设施的地方；在比较危险的地方要抓好扶手，防止脚踩空而跌伤。 
                <w:br/>
                5.恩施的旅游景点正处于开发和建设阶段，请您不要随意单独前往建设中景点探险，以免发生意外。
                <w:br/>
                6.请您保管好自己的贵重物品并随身携带，不能随意放置于旅游车内或酒店房间内。
                <w:br/>
                7.恩施饮食以辣为主，油、口味偏重，与湘/川菜口味很接近。如果您口味要求清淡，请您提前给导游说明以便安排。
                <w:br/>
                8.进出房间请关好门窗；一次性的拖鞋千万不要沾到水，以免给您造成伤害；倒开水、洗澡时要防止烫伤；
                <w:br/>
                9.恩施的气候特征是冬无严寒，夏无酷暑，而且早晚温差比较大，就是盛夏，也要请您准备点厚衣服，以免着凉感冒；
                <w:br/>
                10.恩施地处山区，景区内游览的步道以石阶为主，路程比较长，并且上下坡度较大，请您穿双舒适的旅游鞋，以减轻身体劳累程度，不宜穿高跟鞋或硬底鞋，请随时带好雨伞；恩施的景区内野花、野草比较多，请您牢记：路边的野花不要采，因为怕刺伤您的手，路边的野果不要尝，因为怕有毒；
                <w:br/>
                11.恩施大峡谷由七星寨景区跟云龙河地缝景区两部分组成，如遇景区或者其他自然原因导致景区施工维修，不能正常游览，远观云龙河地缝，没有任何费用退费，或者开放部分景点游览，不能全部游览，没有任何费用退费。 
                <w:br/>
                12.请每位游客务必在当地如实填写《游客意见反馈书》，恕不受理因游客虚填或不填而产生的服务质量的后续争议。6、导游推荐自费旅游项目（购物点除外）必须经游客书面同意（每人一份）后方可增加此项自费项目 。如散客产生退返门票需扣除工本费及保险后退返游客。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2025-08-02T21:22:15+08:00</dcterms:created>
  <dcterms:modified xsi:type="dcterms:W3CDTF">2025-08-02T21:22:15+08:00</dcterms:modified>
</cp:coreProperties>
</file>

<file path=docProps/custom.xml><?xml version="1.0" encoding="utf-8"?>
<Properties xmlns="http://schemas.openxmlformats.org/officeDocument/2006/custom-properties" xmlns:vt="http://schemas.openxmlformats.org/officeDocument/2006/docPropsVTypes"/>
</file>